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5C" w:rsidRDefault="00B37A5C" w:rsidP="00B37A5C">
      <w:pPr>
        <w:jc w:val="both"/>
        <w:rPr>
          <w:rFonts w:asciiTheme="majorHAnsi" w:hAnsiTheme="majorHAnsi"/>
          <w:sz w:val="28"/>
          <w:szCs w:val="28"/>
        </w:rPr>
      </w:pPr>
      <w:r>
        <w:rPr>
          <w:rFonts w:asciiTheme="majorHAnsi" w:hAnsiTheme="majorHAnsi"/>
        </w:rPr>
        <w:t xml:space="preserve">                                                                                                                                           </w:t>
      </w:r>
    </w:p>
    <w:p w:rsidR="00B37A5C" w:rsidRPr="003D48E4" w:rsidRDefault="00B37A5C" w:rsidP="00B37A5C">
      <w:pPr>
        <w:spacing w:after="0"/>
        <w:jc w:val="center"/>
        <w:rPr>
          <w:rFonts w:ascii="Times New Roman" w:hAnsi="Times New Roman" w:cs="Times New Roman"/>
          <w:b/>
          <w:sz w:val="28"/>
          <w:szCs w:val="28"/>
        </w:rPr>
      </w:pPr>
      <w:r w:rsidRPr="003D48E4">
        <w:rPr>
          <w:rFonts w:ascii="Times New Roman" w:hAnsi="Times New Roman" w:cs="Times New Roman"/>
          <w:b/>
          <w:sz w:val="28"/>
          <w:szCs w:val="28"/>
        </w:rPr>
        <w:t>ОМСКАЯ ОБЛАСТЬ</w:t>
      </w:r>
    </w:p>
    <w:p w:rsidR="00B37A5C" w:rsidRPr="003D48E4" w:rsidRDefault="00B37A5C" w:rsidP="00B37A5C">
      <w:pPr>
        <w:spacing w:after="0"/>
        <w:jc w:val="center"/>
        <w:rPr>
          <w:rFonts w:ascii="Times New Roman" w:hAnsi="Times New Roman" w:cs="Times New Roman"/>
          <w:b/>
          <w:sz w:val="28"/>
          <w:szCs w:val="28"/>
        </w:rPr>
      </w:pPr>
      <w:r w:rsidRPr="003D48E4">
        <w:rPr>
          <w:rFonts w:ascii="Times New Roman" w:hAnsi="Times New Roman" w:cs="Times New Roman"/>
          <w:b/>
          <w:sz w:val="28"/>
          <w:szCs w:val="28"/>
        </w:rPr>
        <w:t>ШЕРБАКУЛЬСКИЙ МУНИЦИПАЛЬНЫЙ РАЙОН</w:t>
      </w:r>
    </w:p>
    <w:p w:rsidR="00B37A5C" w:rsidRPr="003D48E4" w:rsidRDefault="00B37A5C" w:rsidP="00B37A5C">
      <w:pPr>
        <w:jc w:val="center"/>
        <w:rPr>
          <w:rFonts w:ascii="Times New Roman" w:hAnsi="Times New Roman" w:cs="Times New Roman"/>
          <w:b/>
          <w:sz w:val="28"/>
          <w:szCs w:val="28"/>
        </w:rPr>
      </w:pPr>
      <w:r w:rsidRPr="003D48E4">
        <w:rPr>
          <w:rFonts w:ascii="Times New Roman" w:hAnsi="Times New Roman" w:cs="Times New Roman"/>
          <w:b/>
          <w:sz w:val="28"/>
          <w:szCs w:val="28"/>
        </w:rPr>
        <w:t>СОВЕТ БАБЕЖСКОГО СЕЛЬСКОГО ПОСЕЛЕНИЯ</w:t>
      </w:r>
    </w:p>
    <w:p w:rsidR="00B37A5C" w:rsidRDefault="00B37A5C" w:rsidP="00B37A5C">
      <w:pPr>
        <w:jc w:val="both"/>
        <w:rPr>
          <w:rFonts w:ascii="Times New Roman" w:hAnsi="Times New Roman" w:cs="Times New Roman"/>
          <w:sz w:val="24"/>
          <w:szCs w:val="24"/>
        </w:rPr>
      </w:pPr>
    </w:p>
    <w:p w:rsidR="00B37A5C" w:rsidRDefault="00B37A5C" w:rsidP="00B37A5C">
      <w:pPr>
        <w:jc w:val="both"/>
        <w:rPr>
          <w:rFonts w:ascii="Times New Roman" w:hAnsi="Times New Roman" w:cs="Times New Roman"/>
          <w:sz w:val="28"/>
          <w:szCs w:val="28"/>
        </w:rPr>
      </w:pPr>
      <w:r w:rsidRPr="003D48E4">
        <w:rPr>
          <w:rFonts w:ascii="Times New Roman" w:hAnsi="Times New Roman" w:cs="Times New Roman"/>
          <w:sz w:val="28"/>
          <w:szCs w:val="28"/>
        </w:rPr>
        <w:t xml:space="preserve">                                                    </w:t>
      </w:r>
      <w:r w:rsidR="0027027C">
        <w:rPr>
          <w:rFonts w:ascii="Times New Roman" w:hAnsi="Times New Roman" w:cs="Times New Roman"/>
          <w:sz w:val="28"/>
          <w:szCs w:val="28"/>
        </w:rPr>
        <w:t xml:space="preserve">          </w:t>
      </w:r>
      <w:r w:rsidRPr="003D48E4">
        <w:rPr>
          <w:rFonts w:ascii="Times New Roman" w:hAnsi="Times New Roman" w:cs="Times New Roman"/>
          <w:sz w:val="28"/>
          <w:szCs w:val="28"/>
        </w:rPr>
        <w:t>РЕШЕНИЕ</w:t>
      </w:r>
    </w:p>
    <w:p w:rsidR="00B37A5C" w:rsidRPr="003D48E4" w:rsidRDefault="00B37A5C" w:rsidP="00B37A5C">
      <w:pPr>
        <w:jc w:val="both"/>
        <w:rPr>
          <w:rFonts w:ascii="Times New Roman" w:hAnsi="Times New Roman" w:cs="Times New Roman"/>
          <w:sz w:val="28"/>
          <w:szCs w:val="28"/>
        </w:rPr>
      </w:pPr>
      <w:r>
        <w:rPr>
          <w:rFonts w:ascii="Times New Roman" w:hAnsi="Times New Roman" w:cs="Times New Roman"/>
          <w:sz w:val="28"/>
          <w:szCs w:val="28"/>
        </w:rPr>
        <w:t xml:space="preserve">                                                                                                                      ПРОЕКТ</w:t>
      </w:r>
    </w:p>
    <w:p w:rsidR="00B37A5C" w:rsidRPr="003D48E4" w:rsidRDefault="00B37A5C" w:rsidP="00B37A5C">
      <w:pPr>
        <w:jc w:val="both"/>
        <w:rPr>
          <w:rFonts w:ascii="Times New Roman" w:hAnsi="Times New Roman" w:cs="Times New Roman"/>
          <w:sz w:val="24"/>
          <w:szCs w:val="24"/>
        </w:rPr>
      </w:pPr>
    </w:p>
    <w:p w:rsidR="00B37A5C" w:rsidRPr="003D48E4" w:rsidRDefault="00B37A5C" w:rsidP="007607A6">
      <w:pPr>
        <w:jc w:val="both"/>
        <w:rPr>
          <w:rFonts w:ascii="Times New Roman" w:hAnsi="Times New Roman" w:cs="Times New Roman"/>
          <w:sz w:val="24"/>
          <w:szCs w:val="24"/>
        </w:rPr>
      </w:pPr>
      <w:r w:rsidRPr="003D48E4">
        <w:rPr>
          <w:rFonts w:ascii="Times New Roman" w:hAnsi="Times New Roman" w:cs="Times New Roman"/>
          <w:b/>
          <w:sz w:val="24"/>
          <w:szCs w:val="24"/>
        </w:rPr>
        <w:t>от «</w:t>
      </w:r>
      <w:r>
        <w:rPr>
          <w:rFonts w:ascii="Times New Roman" w:hAnsi="Times New Roman" w:cs="Times New Roman"/>
          <w:b/>
          <w:sz w:val="24"/>
          <w:szCs w:val="24"/>
        </w:rPr>
        <w:t>____</w:t>
      </w:r>
      <w:r w:rsidRPr="003D48E4">
        <w:rPr>
          <w:rFonts w:ascii="Times New Roman" w:hAnsi="Times New Roman" w:cs="Times New Roman"/>
          <w:b/>
          <w:sz w:val="24"/>
          <w:szCs w:val="24"/>
        </w:rPr>
        <w:t xml:space="preserve">» </w:t>
      </w:r>
      <w:r>
        <w:rPr>
          <w:rFonts w:ascii="Times New Roman" w:hAnsi="Times New Roman" w:cs="Times New Roman"/>
          <w:b/>
          <w:sz w:val="24"/>
          <w:szCs w:val="24"/>
        </w:rPr>
        <w:t>____________</w:t>
      </w:r>
      <w:r w:rsidRPr="003D48E4">
        <w:rPr>
          <w:rFonts w:ascii="Times New Roman" w:hAnsi="Times New Roman" w:cs="Times New Roman"/>
          <w:b/>
          <w:sz w:val="24"/>
          <w:szCs w:val="24"/>
        </w:rPr>
        <w:t xml:space="preserve"> 2020 г.     </w:t>
      </w:r>
      <w:r>
        <w:rPr>
          <w:rFonts w:ascii="Times New Roman" w:hAnsi="Times New Roman" w:cs="Times New Roman"/>
          <w:b/>
          <w:sz w:val="24"/>
          <w:szCs w:val="24"/>
        </w:rPr>
        <w:t xml:space="preserve">                                                         </w:t>
      </w:r>
      <w:r w:rsidR="0027027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D48E4">
        <w:rPr>
          <w:rFonts w:ascii="Times New Roman" w:hAnsi="Times New Roman" w:cs="Times New Roman"/>
          <w:b/>
          <w:sz w:val="24"/>
          <w:szCs w:val="24"/>
        </w:rPr>
        <w:t xml:space="preserve">  №</w:t>
      </w:r>
      <w:r>
        <w:rPr>
          <w:rFonts w:ascii="Times New Roman" w:hAnsi="Times New Roman" w:cs="Times New Roman"/>
          <w:b/>
          <w:sz w:val="24"/>
          <w:szCs w:val="24"/>
        </w:rPr>
        <w:t>____</w:t>
      </w:r>
      <w:r>
        <w:rPr>
          <w:rFonts w:ascii="Times New Roman" w:hAnsi="Times New Roman" w:cs="Times New Roman"/>
          <w:sz w:val="24"/>
          <w:szCs w:val="24"/>
        </w:rPr>
        <w:t xml:space="preserve"> </w:t>
      </w:r>
    </w:p>
    <w:p w:rsidR="000D0CC6" w:rsidRDefault="000D0CC6">
      <w:pPr>
        <w:suppressAutoHyphens/>
        <w:spacing w:after="0" w:line="240" w:lineRule="auto"/>
        <w:jc w:val="center"/>
        <w:rPr>
          <w:rFonts w:ascii="Times New Roman" w:eastAsia="Times New Roman" w:hAnsi="Times New Roman" w:cs="Times New Roman"/>
          <w:color w:val="000000"/>
          <w:sz w:val="24"/>
          <w:shd w:val="clear" w:color="auto" w:fill="FFFFFF"/>
        </w:rPr>
      </w:pPr>
    </w:p>
    <w:p w:rsidR="000D0CC6" w:rsidRDefault="00C65470">
      <w:pPr>
        <w:suppressAutoHyphens/>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с.</w:t>
      </w:r>
      <w:r w:rsidR="00B37A5C">
        <w:rPr>
          <w:rFonts w:ascii="Times New Roman" w:eastAsia="Times New Roman" w:hAnsi="Times New Roman" w:cs="Times New Roman"/>
          <w:color w:val="000000"/>
          <w:sz w:val="24"/>
          <w:shd w:val="clear" w:color="auto" w:fill="FFFFFF"/>
        </w:rPr>
        <w:t>Бабеж</w:t>
      </w:r>
    </w:p>
    <w:p w:rsidR="000D0CC6" w:rsidRDefault="000D0CC6">
      <w:pPr>
        <w:suppressAutoHyphens/>
        <w:spacing w:after="0" w:line="240" w:lineRule="auto"/>
        <w:jc w:val="center"/>
        <w:rPr>
          <w:rFonts w:ascii="Times New Roman" w:eastAsia="Times New Roman" w:hAnsi="Times New Roman" w:cs="Times New Roman"/>
          <w:color w:val="000000"/>
          <w:sz w:val="24"/>
          <w:shd w:val="clear" w:color="auto" w:fill="FFFFFF"/>
        </w:rPr>
      </w:pPr>
    </w:p>
    <w:p w:rsidR="000D0CC6" w:rsidRDefault="000D0CC6">
      <w:pPr>
        <w:suppressAutoHyphens/>
        <w:spacing w:after="0" w:line="240" w:lineRule="auto"/>
        <w:jc w:val="center"/>
        <w:rPr>
          <w:rFonts w:ascii="Times New Roman" w:eastAsia="Times New Roman" w:hAnsi="Times New Roman" w:cs="Times New Roman"/>
          <w:color w:val="000000"/>
          <w:sz w:val="24"/>
          <w:shd w:val="clear" w:color="auto" w:fill="FFFFFF"/>
        </w:rPr>
      </w:pPr>
    </w:p>
    <w:p w:rsidR="00C65470" w:rsidRDefault="00C65470" w:rsidP="007607A6">
      <w:pPr>
        <w:tabs>
          <w:tab w:val="left" w:pos="1661"/>
          <w:tab w:val="left" w:pos="4181"/>
        </w:tabs>
        <w:spacing w:before="58" w:after="0" w:line="307" w:lineRule="auto"/>
        <w:ind w:right="-1"/>
        <w:jc w:val="center"/>
        <w:rPr>
          <w:rFonts w:ascii="Times New Roman" w:eastAsia="Times New Roman" w:hAnsi="Times New Roman" w:cs="Times New Roman"/>
          <w:sz w:val="24"/>
        </w:rPr>
      </w:pPr>
      <w:r>
        <w:rPr>
          <w:rFonts w:ascii="Times New Roman" w:eastAsia="Times New Roman" w:hAnsi="Times New Roman" w:cs="Times New Roman"/>
          <w:sz w:val="24"/>
        </w:rPr>
        <w:t xml:space="preserve">«Об утверждении правил благоустройства, обеспечения чистоты и порядка на территории </w:t>
      </w:r>
      <w:r w:rsidR="00B37A5C">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Шербакульского муниципального района</w:t>
      </w:r>
    </w:p>
    <w:p w:rsidR="000D0CC6" w:rsidRDefault="007607A6" w:rsidP="007607A6">
      <w:pPr>
        <w:tabs>
          <w:tab w:val="left" w:pos="1661"/>
          <w:tab w:val="left" w:pos="4181"/>
        </w:tabs>
        <w:spacing w:before="58" w:after="0" w:line="307" w:lineRule="auto"/>
        <w:ind w:right="-1"/>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Омской области»</w:t>
      </w:r>
      <w:r w:rsidR="00C65470">
        <w:rPr>
          <w:rFonts w:ascii="Times New Roman" w:eastAsia="Times New Roman" w:hAnsi="Times New Roman" w:cs="Times New Roman"/>
          <w:sz w:val="24"/>
        </w:rPr>
        <w:tab/>
      </w:r>
    </w:p>
    <w:p w:rsidR="000D0CC6" w:rsidRDefault="00C65470">
      <w:pPr>
        <w:spacing w:before="67" w:after="0" w:line="312" w:lineRule="auto"/>
        <w:ind w:firstLine="739"/>
        <w:jc w:val="both"/>
        <w:rPr>
          <w:rFonts w:ascii="Times New Roman" w:eastAsia="Times New Roman" w:hAnsi="Times New Roman" w:cs="Times New Roman"/>
          <w:sz w:val="24"/>
        </w:rPr>
      </w:pPr>
      <w:r>
        <w:rPr>
          <w:rFonts w:ascii="Times New Roman" w:eastAsia="Times New Roman" w:hAnsi="Times New Roman" w:cs="Times New Roman"/>
          <w:sz w:val="24"/>
        </w:rPr>
        <w:t xml:space="preserve">Руководствуясь Федеральным законом от 06.10.2003 </w:t>
      </w:r>
      <w:r>
        <w:rPr>
          <w:rFonts w:ascii="Segoe UI Symbol" w:eastAsia="Segoe UI Symbol" w:hAnsi="Segoe UI Symbol" w:cs="Segoe UI Symbol"/>
          <w:sz w:val="24"/>
        </w:rPr>
        <w:t>№</w:t>
      </w:r>
      <w:r>
        <w:rPr>
          <w:rFonts w:ascii="Times New Roman" w:eastAsia="Times New Roman" w:hAnsi="Times New Roman" w:cs="Times New Roman"/>
          <w:sz w:val="24"/>
        </w:rPr>
        <w:t xml:space="preserve">131-Ф3 «Об общих принципах организации местного самоуправления в Российской Федерации», Градостроительным кодексом Российской Федерации, в соответствии с приказом Министерства строительства и жилищно-коммунального хозяйства Российской Федерации от 13 апреля 2017г </w:t>
      </w:r>
      <w:r>
        <w:rPr>
          <w:rFonts w:ascii="Segoe UI Symbol" w:eastAsia="Segoe UI Symbol" w:hAnsi="Segoe UI Symbol" w:cs="Segoe UI Symbol"/>
          <w:sz w:val="24"/>
        </w:rPr>
        <w:t>№</w:t>
      </w:r>
      <w:r>
        <w:rPr>
          <w:rFonts w:ascii="Times New Roman" w:eastAsia="Times New Roman" w:hAnsi="Times New Roman" w:cs="Times New Roman"/>
          <w:sz w:val="24"/>
        </w:rPr>
        <w:t xml:space="preserve"> 711/</w:t>
      </w:r>
      <w:proofErr w:type="spellStart"/>
      <w:proofErr w:type="gramStart"/>
      <w:r>
        <w:rPr>
          <w:rFonts w:ascii="Times New Roman" w:eastAsia="Times New Roman" w:hAnsi="Times New Roman" w:cs="Times New Roman"/>
          <w:sz w:val="24"/>
        </w:rPr>
        <w:t>пр</w:t>
      </w:r>
      <w:proofErr w:type="spellEnd"/>
      <w:proofErr w:type="gramEnd"/>
      <w:r>
        <w:rPr>
          <w:rFonts w:ascii="Times New Roman" w:eastAsia="Times New Roman" w:hAnsi="Times New Roman" w:cs="Times New Roman"/>
          <w:sz w:val="24"/>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 Уставом </w:t>
      </w:r>
      <w:r w:rsidR="00B37A5C">
        <w:rPr>
          <w:rFonts w:ascii="Times New Roman" w:eastAsia="Times New Roman" w:hAnsi="Times New Roman" w:cs="Times New Roman"/>
          <w:sz w:val="24"/>
        </w:rPr>
        <w:t>Бабеж</w:t>
      </w:r>
      <w:r>
        <w:rPr>
          <w:rFonts w:ascii="Times New Roman" w:eastAsia="Times New Roman" w:hAnsi="Times New Roman" w:cs="Times New Roman"/>
          <w:sz w:val="24"/>
        </w:rPr>
        <w:t xml:space="preserve">ского сельского поселения Шербакульского муниципального района Омской области, Совет </w:t>
      </w:r>
      <w:r w:rsidR="00B37A5C">
        <w:rPr>
          <w:rFonts w:ascii="Times New Roman" w:eastAsia="Times New Roman" w:hAnsi="Times New Roman" w:cs="Times New Roman"/>
          <w:sz w:val="24"/>
        </w:rPr>
        <w:t>Бабежс</w:t>
      </w:r>
      <w:r>
        <w:rPr>
          <w:rFonts w:ascii="Times New Roman" w:eastAsia="Times New Roman" w:hAnsi="Times New Roman" w:cs="Times New Roman"/>
          <w:sz w:val="24"/>
        </w:rPr>
        <w:t>кого сельского поселения</w:t>
      </w:r>
    </w:p>
    <w:p w:rsidR="000D0CC6" w:rsidRDefault="00C65470">
      <w:pPr>
        <w:spacing w:before="110"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РЕШИЛ:</w:t>
      </w:r>
    </w:p>
    <w:p w:rsidR="000D0CC6" w:rsidRDefault="000D0CC6">
      <w:pPr>
        <w:spacing w:before="110" w:after="0" w:line="240" w:lineRule="auto"/>
        <w:jc w:val="center"/>
        <w:rPr>
          <w:rFonts w:ascii="Times New Roman" w:eastAsia="Times New Roman" w:hAnsi="Times New Roman" w:cs="Times New Roman"/>
          <w:sz w:val="24"/>
        </w:rPr>
      </w:pPr>
    </w:p>
    <w:p w:rsidR="000D0CC6" w:rsidRDefault="00C65470">
      <w:pPr>
        <w:tabs>
          <w:tab w:val="left" w:pos="1661"/>
          <w:tab w:val="left" w:pos="4181"/>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1. Утвердить прилагаемые правила благоустройства, обеспечения чистоты и  порядка на территории </w:t>
      </w:r>
      <w:r w:rsidR="00B37A5C">
        <w:rPr>
          <w:rFonts w:ascii="Times New Roman" w:eastAsia="Times New Roman" w:hAnsi="Times New Roman" w:cs="Times New Roman"/>
          <w:sz w:val="24"/>
        </w:rPr>
        <w:t>Бабеж</w:t>
      </w:r>
      <w:r>
        <w:rPr>
          <w:rFonts w:ascii="Times New Roman" w:eastAsia="Times New Roman" w:hAnsi="Times New Roman" w:cs="Times New Roman"/>
          <w:sz w:val="24"/>
        </w:rPr>
        <w:t>ского сельского поселения Шербакульского муниципального района Омской области согласно приложению к настоящему решению.</w:t>
      </w:r>
    </w:p>
    <w:p w:rsidR="000D0CC6" w:rsidRDefault="00C65470">
      <w:pPr>
        <w:suppressAutoHyphen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2.  Признать утратившим силу решение Совета </w:t>
      </w:r>
      <w:r w:rsidR="00B37A5C">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от </w:t>
      </w:r>
      <w:r>
        <w:rPr>
          <w:rFonts w:ascii="Times New Roman" w:eastAsia="Times New Roman" w:hAnsi="Times New Roman" w:cs="Times New Roman"/>
          <w:color w:val="000000"/>
          <w:sz w:val="24"/>
        </w:rPr>
        <w:t>2</w:t>
      </w:r>
      <w:r w:rsidR="0027027C">
        <w:rPr>
          <w:rFonts w:ascii="Times New Roman" w:eastAsia="Times New Roman" w:hAnsi="Times New Roman" w:cs="Times New Roman"/>
          <w:color w:val="000000"/>
          <w:sz w:val="24"/>
        </w:rPr>
        <w:t>6</w:t>
      </w:r>
      <w:r>
        <w:rPr>
          <w:rFonts w:ascii="Times New Roman" w:eastAsia="Times New Roman" w:hAnsi="Times New Roman" w:cs="Times New Roman"/>
          <w:color w:val="000000"/>
          <w:sz w:val="24"/>
        </w:rPr>
        <w:t>.0</w:t>
      </w:r>
      <w:r w:rsidR="0027027C">
        <w:rPr>
          <w:rFonts w:ascii="Times New Roman" w:eastAsia="Times New Roman" w:hAnsi="Times New Roman" w:cs="Times New Roman"/>
          <w:color w:val="000000"/>
          <w:sz w:val="24"/>
        </w:rPr>
        <w:t>7</w:t>
      </w:r>
      <w:r>
        <w:rPr>
          <w:rFonts w:ascii="Times New Roman" w:eastAsia="Times New Roman" w:hAnsi="Times New Roman" w:cs="Times New Roman"/>
          <w:color w:val="000000"/>
          <w:sz w:val="24"/>
        </w:rPr>
        <w:t>.20</w:t>
      </w:r>
      <w:r w:rsidR="0027027C">
        <w:rPr>
          <w:rFonts w:ascii="Times New Roman" w:eastAsia="Times New Roman" w:hAnsi="Times New Roman" w:cs="Times New Roman"/>
          <w:color w:val="000000"/>
          <w:sz w:val="24"/>
        </w:rPr>
        <w:t>12</w:t>
      </w:r>
      <w:r>
        <w:rPr>
          <w:rFonts w:ascii="Times New Roman" w:eastAsia="Times New Roman" w:hAnsi="Times New Roman" w:cs="Times New Roman"/>
          <w:color w:val="000000"/>
          <w:sz w:val="24"/>
        </w:rPr>
        <w:t xml:space="preserve"> года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1</w:t>
      </w:r>
      <w:r w:rsidR="0027027C">
        <w:rPr>
          <w:rFonts w:ascii="Times New Roman" w:eastAsia="Times New Roman" w:hAnsi="Times New Roman" w:cs="Times New Roman"/>
          <w:color w:val="000000"/>
          <w:sz w:val="24"/>
        </w:rPr>
        <w:t>03</w:t>
      </w:r>
      <w:r>
        <w:rPr>
          <w:rFonts w:ascii="Times New Roman" w:eastAsia="Times New Roman" w:hAnsi="Times New Roman" w:cs="Times New Roman"/>
          <w:color w:val="000000"/>
          <w:sz w:val="24"/>
        </w:rPr>
        <w:t xml:space="preserve"> </w:t>
      </w:r>
      <w:r>
        <w:rPr>
          <w:rFonts w:ascii="Times New Roman" w:eastAsia="Times New Roman" w:hAnsi="Times New Roman" w:cs="Times New Roman"/>
          <w:sz w:val="24"/>
        </w:rPr>
        <w:t>«О</w:t>
      </w:r>
      <w:r w:rsidR="0027027C">
        <w:rPr>
          <w:rFonts w:ascii="Times New Roman" w:eastAsia="Times New Roman" w:hAnsi="Times New Roman" w:cs="Times New Roman"/>
          <w:sz w:val="24"/>
        </w:rPr>
        <w:t xml:space="preserve"> Положении « Нормы и правила по благоустройству территорий Бабежского сельского поселения»</w:t>
      </w:r>
      <w:r>
        <w:rPr>
          <w:rFonts w:ascii="Times New Roman" w:eastAsia="Times New Roman" w:hAnsi="Times New Roman" w:cs="Times New Roman"/>
          <w:sz w:val="24"/>
        </w:rPr>
        <w:t>.</w:t>
      </w:r>
    </w:p>
    <w:p w:rsidR="000D0CC6" w:rsidRDefault="00C65470">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3. Настоящее решение подлежит официальному опубликованию  в печатном бюллетене «</w:t>
      </w:r>
      <w:r w:rsidR="0027027C">
        <w:rPr>
          <w:rFonts w:ascii="Times New Roman" w:eastAsia="Times New Roman" w:hAnsi="Times New Roman" w:cs="Times New Roman"/>
          <w:sz w:val="24"/>
        </w:rPr>
        <w:t>Сельский</w:t>
      </w:r>
      <w:r>
        <w:rPr>
          <w:rFonts w:ascii="Times New Roman" w:eastAsia="Times New Roman" w:hAnsi="Times New Roman" w:cs="Times New Roman"/>
          <w:sz w:val="24"/>
        </w:rPr>
        <w:t xml:space="preserve"> Вестник» и размещению на официальном сайте </w:t>
      </w:r>
      <w:r w:rsidR="0027027C">
        <w:rPr>
          <w:rFonts w:ascii="Times New Roman" w:eastAsia="Times New Roman" w:hAnsi="Times New Roman" w:cs="Times New Roman"/>
          <w:sz w:val="24"/>
        </w:rPr>
        <w:t>Бабежс</w:t>
      </w:r>
      <w:r>
        <w:rPr>
          <w:rFonts w:ascii="Times New Roman" w:eastAsia="Times New Roman" w:hAnsi="Times New Roman" w:cs="Times New Roman"/>
          <w:sz w:val="24"/>
        </w:rPr>
        <w:t>кого сельского поселения Шербакульского муниципального района Омской области в сети «Интернет».</w:t>
      </w:r>
    </w:p>
    <w:p w:rsidR="000D0CC6" w:rsidRDefault="00C65470">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4.  Настоящее решение вступает в силу после его опубликования (обнародования).</w:t>
      </w:r>
    </w:p>
    <w:p w:rsidR="000D0CC6" w:rsidRDefault="000D0CC6">
      <w:pPr>
        <w:spacing w:after="0" w:line="240" w:lineRule="auto"/>
        <w:ind w:firstLine="567"/>
        <w:jc w:val="both"/>
        <w:rPr>
          <w:rFonts w:ascii="Times New Roman" w:eastAsia="Times New Roman" w:hAnsi="Times New Roman" w:cs="Times New Roman"/>
          <w:sz w:val="24"/>
        </w:rPr>
      </w:pPr>
    </w:p>
    <w:p w:rsidR="000D0CC6" w:rsidRDefault="000D0CC6">
      <w:pPr>
        <w:spacing w:after="0" w:line="240" w:lineRule="auto"/>
        <w:ind w:firstLine="1661"/>
        <w:jc w:val="both"/>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7607A6">
      <w:pPr>
        <w:spacing w:after="0"/>
        <w:rPr>
          <w:rFonts w:ascii="Times New Roman" w:eastAsia="Times New Roman" w:hAnsi="Times New Roman" w:cs="Times New Roman"/>
          <w:sz w:val="24"/>
        </w:rPr>
      </w:pPr>
      <w:r>
        <w:rPr>
          <w:rFonts w:ascii="Times New Roman" w:eastAsia="Times New Roman" w:hAnsi="Times New Roman" w:cs="Times New Roman"/>
          <w:sz w:val="24"/>
        </w:rPr>
        <w:t>Глава Бабежского сельского поселения                                                                             С.А.Богдан</w:t>
      </w:r>
    </w:p>
    <w:p w:rsidR="000D0CC6" w:rsidRDefault="000D0CC6">
      <w:pPr>
        <w:spacing w:after="0"/>
        <w:rPr>
          <w:rFonts w:ascii="Times New Roman" w:eastAsia="Times New Roman" w:hAnsi="Times New Roman" w:cs="Times New Roman"/>
          <w:sz w:val="24"/>
        </w:rPr>
      </w:pPr>
    </w:p>
    <w:p w:rsidR="000D0CC6" w:rsidRDefault="000D0CC6">
      <w:pPr>
        <w:spacing w:after="0"/>
        <w:rPr>
          <w:rFonts w:ascii="Times New Roman" w:eastAsia="Times New Roman" w:hAnsi="Times New Roman" w:cs="Times New Roman"/>
          <w:sz w:val="24"/>
        </w:rPr>
      </w:pPr>
    </w:p>
    <w:p w:rsidR="000D0CC6" w:rsidRDefault="00C65470">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p>
    <w:p w:rsidR="000D0CC6" w:rsidRDefault="00C65470" w:rsidP="00C65470">
      <w:pPr>
        <w:spacing w:after="0" w:line="240" w:lineRule="auto"/>
        <w:jc w:val="center"/>
        <w:rPr>
          <w:rFonts w:ascii="Times New Roman" w:eastAsia="Times New Roman" w:hAnsi="Times New Roman" w:cs="Times New Roman"/>
          <w:sz w:val="24"/>
        </w:rPr>
      </w:pPr>
      <w:r>
        <w:rPr>
          <w:rFonts w:ascii="Calibri" w:eastAsia="Calibri" w:hAnsi="Calibri" w:cs="Calibri"/>
        </w:rPr>
        <w:t xml:space="preserve">                                        </w:t>
      </w:r>
      <w:r>
        <w:rPr>
          <w:rFonts w:ascii="Times New Roman" w:eastAsia="Times New Roman" w:hAnsi="Times New Roman" w:cs="Times New Roman"/>
          <w:sz w:val="24"/>
        </w:rPr>
        <w:t>Приложение</w:t>
      </w:r>
    </w:p>
    <w:p w:rsidR="000D0CC6" w:rsidRDefault="00C65470">
      <w:pPr>
        <w:spacing w:after="0" w:line="240" w:lineRule="auto"/>
        <w:ind w:left="5040"/>
        <w:rPr>
          <w:rFonts w:ascii="Times New Roman" w:eastAsia="Times New Roman" w:hAnsi="Times New Roman" w:cs="Times New Roman"/>
          <w:sz w:val="24"/>
        </w:rPr>
      </w:pPr>
      <w:r>
        <w:rPr>
          <w:rFonts w:ascii="Times New Roman" w:eastAsia="Times New Roman" w:hAnsi="Times New Roman" w:cs="Times New Roman"/>
          <w:sz w:val="24"/>
        </w:rPr>
        <w:t>к решению Совета</w:t>
      </w:r>
    </w:p>
    <w:p w:rsidR="000D0CC6" w:rsidRDefault="007607A6">
      <w:pPr>
        <w:spacing w:after="0" w:line="240" w:lineRule="auto"/>
        <w:ind w:left="5040"/>
        <w:rPr>
          <w:rFonts w:ascii="Times New Roman" w:eastAsia="Times New Roman" w:hAnsi="Times New Roman" w:cs="Times New Roman"/>
          <w:sz w:val="24"/>
        </w:rPr>
      </w:pPr>
      <w:r>
        <w:rPr>
          <w:rFonts w:ascii="Times New Roman" w:eastAsia="Times New Roman" w:hAnsi="Times New Roman" w:cs="Times New Roman"/>
          <w:sz w:val="24"/>
        </w:rPr>
        <w:t>Бабеж</w:t>
      </w:r>
      <w:r w:rsidR="00C65470">
        <w:rPr>
          <w:rFonts w:ascii="Times New Roman" w:eastAsia="Times New Roman" w:hAnsi="Times New Roman" w:cs="Times New Roman"/>
          <w:sz w:val="24"/>
        </w:rPr>
        <w:t>ского сельского поселения</w:t>
      </w:r>
    </w:p>
    <w:p w:rsidR="000D0CC6" w:rsidRDefault="00C65470">
      <w:pPr>
        <w:spacing w:after="0" w:line="240" w:lineRule="auto"/>
        <w:ind w:left="5040"/>
        <w:rPr>
          <w:rFonts w:ascii="Times New Roman" w:eastAsia="Times New Roman" w:hAnsi="Times New Roman" w:cs="Times New Roman"/>
          <w:sz w:val="24"/>
        </w:rPr>
      </w:pPr>
      <w:r>
        <w:rPr>
          <w:rFonts w:ascii="Times New Roman" w:eastAsia="Times New Roman" w:hAnsi="Times New Roman" w:cs="Times New Roman"/>
          <w:sz w:val="24"/>
        </w:rPr>
        <w:t xml:space="preserve">Шербакульского муниципального района Омской области от </w:t>
      </w:r>
      <w:r w:rsidR="007607A6">
        <w:rPr>
          <w:rFonts w:ascii="Times New Roman" w:eastAsia="Times New Roman" w:hAnsi="Times New Roman" w:cs="Times New Roman"/>
          <w:sz w:val="24"/>
        </w:rPr>
        <w:t>_______</w:t>
      </w:r>
      <w:r>
        <w:rPr>
          <w:rFonts w:ascii="Times New Roman" w:eastAsia="Times New Roman" w:hAnsi="Times New Roman" w:cs="Times New Roman"/>
          <w:sz w:val="24"/>
        </w:rPr>
        <w:t xml:space="preserve">2021 г.   </w:t>
      </w:r>
      <w:r w:rsidRPr="003A6D90">
        <w:rPr>
          <w:rFonts w:ascii="Times New Roman" w:eastAsia="Segoe UI Symbol" w:hAnsi="Times New Roman" w:cs="Times New Roman"/>
          <w:sz w:val="24"/>
        </w:rPr>
        <w:t>№</w:t>
      </w:r>
      <w:r w:rsidRPr="003A6D90">
        <w:rPr>
          <w:rFonts w:ascii="Times New Roman" w:eastAsia="Times New Roman" w:hAnsi="Times New Roman" w:cs="Times New Roman"/>
          <w:sz w:val="24"/>
        </w:rPr>
        <w:t xml:space="preserve"> </w:t>
      </w:r>
      <w:r w:rsidR="007607A6">
        <w:rPr>
          <w:rFonts w:ascii="Times New Roman" w:eastAsia="Times New Roman" w:hAnsi="Times New Roman" w:cs="Times New Roman"/>
          <w:sz w:val="24"/>
        </w:rPr>
        <w:t>____</w:t>
      </w:r>
    </w:p>
    <w:p w:rsidR="000D0CC6" w:rsidRDefault="000D0CC6">
      <w:pPr>
        <w:spacing w:after="0" w:line="240" w:lineRule="auto"/>
        <w:ind w:left="5040"/>
        <w:rPr>
          <w:rFonts w:ascii="Times New Roman" w:eastAsia="Times New Roman" w:hAnsi="Times New Roman" w:cs="Times New Roman"/>
          <w:sz w:val="24"/>
        </w:rPr>
      </w:pPr>
    </w:p>
    <w:p w:rsidR="000D0CC6" w:rsidRDefault="000D0CC6">
      <w:pPr>
        <w:spacing w:after="0" w:line="240" w:lineRule="auto"/>
        <w:ind w:left="5040"/>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Правила  благоустройства, обеспечения чистоты и порядка на территории </w:t>
      </w:r>
      <w:r w:rsidR="007607A6">
        <w:rPr>
          <w:rFonts w:ascii="Times New Roman" w:eastAsia="Times New Roman" w:hAnsi="Times New Roman" w:cs="Times New Roman"/>
          <w:b/>
          <w:sz w:val="28"/>
        </w:rPr>
        <w:t>Бабеж</w:t>
      </w:r>
      <w:r>
        <w:rPr>
          <w:rFonts w:ascii="Times New Roman" w:eastAsia="Times New Roman" w:hAnsi="Times New Roman" w:cs="Times New Roman"/>
          <w:b/>
          <w:sz w:val="28"/>
        </w:rPr>
        <w:t>ского сельского поселения Шербакульского муниципального района Омской области</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sz w:val="24"/>
        </w:rPr>
        <w:t xml:space="preserve"> 1</w:t>
      </w:r>
      <w:r>
        <w:rPr>
          <w:rFonts w:ascii="Times New Roman" w:eastAsia="Times New Roman" w:hAnsi="Times New Roman" w:cs="Times New Roman"/>
          <w:b/>
          <w:sz w:val="24"/>
        </w:rPr>
        <w:t>. ОБЩИЕ ПОЛОЖЕНИЯ</w:t>
      </w:r>
    </w:p>
    <w:p w:rsidR="000D0CC6" w:rsidRDefault="000D0CC6">
      <w:pPr>
        <w:spacing w:after="0" w:line="240" w:lineRule="auto"/>
        <w:jc w:val="center"/>
        <w:rPr>
          <w:rFonts w:ascii="Times New Roman" w:eastAsia="Times New Roman" w:hAnsi="Times New Roman" w:cs="Times New Roman"/>
          <w:b/>
          <w:sz w:val="24"/>
        </w:rPr>
      </w:pPr>
    </w:p>
    <w:p w:rsidR="000D0CC6" w:rsidRDefault="00191261" w:rsidP="0019126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1.1.</w:t>
      </w:r>
      <w:r w:rsidR="00C65470">
        <w:rPr>
          <w:rFonts w:ascii="Times New Roman" w:eastAsia="Times New Roman" w:hAnsi="Times New Roman" w:cs="Times New Roman"/>
          <w:sz w:val="24"/>
        </w:rPr>
        <w:t xml:space="preserve">Настоящие Правила благоустройства, обеспечения чистоты и порядка на территории </w:t>
      </w:r>
      <w:r w:rsidR="007607A6">
        <w:rPr>
          <w:rFonts w:ascii="Times New Roman" w:eastAsia="Times New Roman" w:hAnsi="Times New Roman" w:cs="Times New Roman"/>
          <w:sz w:val="24"/>
        </w:rPr>
        <w:t>Бабежс</w:t>
      </w:r>
      <w:r w:rsidR="00C65470">
        <w:rPr>
          <w:rFonts w:ascii="Times New Roman" w:eastAsia="Times New Roman" w:hAnsi="Times New Roman" w:cs="Times New Roman"/>
          <w:sz w:val="24"/>
        </w:rPr>
        <w:t xml:space="preserve">кого сельского поселения Шербакульского муниципального района Омской области (далее - Правила)  разработаны в соответствии с законодательством Российской Федерации и Омской области, определяющие требования к состоянию благоустройства сельских территорий, защите окружающей среды, проведению работ, нарушающих существующее благоустройство на территории </w:t>
      </w:r>
      <w:r w:rsidR="007607A6">
        <w:rPr>
          <w:rFonts w:ascii="Times New Roman" w:eastAsia="Times New Roman" w:hAnsi="Times New Roman" w:cs="Times New Roman"/>
          <w:sz w:val="24"/>
        </w:rPr>
        <w:t>Бабежского</w:t>
      </w:r>
      <w:r w:rsidR="00C65470">
        <w:rPr>
          <w:rFonts w:ascii="Times New Roman" w:eastAsia="Times New Roman" w:hAnsi="Times New Roman" w:cs="Times New Roman"/>
          <w:sz w:val="24"/>
        </w:rPr>
        <w:t xml:space="preserve"> сельского поселения, устанавливают единые и обязательные к исполнению нормы и требования в</w:t>
      </w:r>
      <w:proofErr w:type="gramEnd"/>
      <w:r w:rsidR="00C65470">
        <w:rPr>
          <w:rFonts w:ascii="Times New Roman" w:eastAsia="Times New Roman" w:hAnsi="Times New Roman" w:cs="Times New Roman"/>
          <w:sz w:val="24"/>
        </w:rPr>
        <w:t xml:space="preserve"> сфере благоустройства сельской территории для всех юридических и физических лиц.</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1.2.Благоустройство территории сельского поселения обеспечивается: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 органами местного самоуправления муниципального образования (далее - органы местного самоуправления), осуществляющими организационную и контролирующую функции;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организациями, выполняющими работы по содержанию и благоустройству муниципального образования</w:t>
      </w:r>
      <w:proofErr w:type="gramStart"/>
      <w:r>
        <w:rPr>
          <w:rFonts w:ascii="Times New Roman" w:eastAsia="Times New Roman" w:hAnsi="Times New Roman" w:cs="Times New Roman"/>
          <w:sz w:val="24"/>
        </w:rPr>
        <w:t xml:space="preserve"> ;</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юридическими лицами и индивидуальными предпринимателями (далее </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рганизации), а также гражданами, осуществляющими содержание принадлежащего им имущества и прилегающих территорий.</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1.3. Участниками деятельности по благоустройству выступают: </w:t>
      </w:r>
    </w:p>
    <w:p w:rsidR="000D0CC6" w:rsidRDefault="00C65470">
      <w:pPr>
        <w:spacing w:after="0" w:line="240" w:lineRule="auto"/>
        <w:jc w:val="both"/>
        <w:rPr>
          <w:rFonts w:ascii="Times New Roman" w:eastAsia="Times New Roman" w:hAnsi="Times New Roman" w:cs="Times New Roman"/>
          <w:color w:val="000000"/>
          <w:sz w:val="24"/>
        </w:rPr>
      </w:pPr>
      <w:r>
        <w:rPr>
          <w:rFonts w:ascii="Calibri" w:eastAsia="Calibri" w:hAnsi="Calibri" w:cs="Calibri"/>
          <w:color w:val="000000"/>
          <w:sz w:val="26"/>
        </w:rPr>
        <w:t xml:space="preserve">- </w:t>
      </w:r>
      <w:r>
        <w:rPr>
          <w:rFonts w:ascii="Times New Roman" w:eastAsia="Times New Roman" w:hAnsi="Times New Roman" w:cs="Times New Roman"/>
          <w:b/>
          <w:i/>
          <w:color w:val="000000"/>
          <w:sz w:val="24"/>
        </w:rPr>
        <w:t>население муниципального образования</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4"/>
        </w:rPr>
        <w:t xml:space="preserve">которое формирует запрос на благоустройство и принимает участие в оценке предлагаемых решений. В отдельных случаях жители муниципального образования участвуют в выполнении работ. Жители могут быть представлены общественными организациями и объединениями; </w:t>
      </w:r>
    </w:p>
    <w:p w:rsidR="000D0CC6" w:rsidRDefault="00C65470">
      <w:pPr>
        <w:spacing w:after="0" w:line="240" w:lineRule="auto"/>
        <w:jc w:val="both"/>
        <w:rPr>
          <w:rFonts w:ascii="Times New Roman" w:eastAsia="Times New Roman" w:hAnsi="Times New Roman" w:cs="Times New Roman"/>
          <w:color w:val="000000"/>
          <w:sz w:val="24"/>
        </w:rPr>
      </w:pPr>
      <w:r>
        <w:rPr>
          <w:rFonts w:ascii="Calibri" w:eastAsia="Calibri" w:hAnsi="Calibri" w:cs="Calibri"/>
          <w:color w:val="000000"/>
          <w:sz w:val="26"/>
        </w:rPr>
        <w:t xml:space="preserve">- </w:t>
      </w:r>
      <w:r>
        <w:rPr>
          <w:rFonts w:ascii="Times New Roman" w:eastAsia="Times New Roman" w:hAnsi="Times New Roman" w:cs="Times New Roman"/>
          <w:b/>
          <w:i/>
          <w:color w:val="000000"/>
          <w:sz w:val="24"/>
        </w:rPr>
        <w:t>представители органов местного самоуправления</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4"/>
        </w:rPr>
        <w:t xml:space="preserve">которые формируют техническое задание, выбирают исполнителей и обеспечивают финансирование </w:t>
      </w:r>
      <w:r>
        <w:rPr>
          <w:rFonts w:ascii="Calibri" w:eastAsia="Calibri" w:hAnsi="Calibri" w:cs="Calibri"/>
          <w:color w:val="000000"/>
          <w:sz w:val="24"/>
        </w:rPr>
        <w:t xml:space="preserve">в </w:t>
      </w:r>
      <w:r>
        <w:rPr>
          <w:rFonts w:ascii="Times New Roman" w:eastAsia="Times New Roman" w:hAnsi="Times New Roman" w:cs="Times New Roman"/>
          <w:color w:val="000000"/>
          <w:sz w:val="24"/>
        </w:rPr>
        <w:t>пределах своих полномочий;</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8"/>
        </w:rPr>
        <w:t xml:space="preserve">  -</w:t>
      </w:r>
      <w:r>
        <w:rPr>
          <w:rFonts w:ascii="Times New Roman" w:eastAsia="Times New Roman" w:hAnsi="Times New Roman" w:cs="Times New Roman"/>
          <w:b/>
          <w:i/>
          <w:color w:val="000000"/>
          <w:sz w:val="24"/>
        </w:rPr>
        <w:t>хозяйствующие субъекты</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4"/>
        </w:rPr>
        <w:t xml:space="preserve">осуществляющие деятельность на территории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 </w:t>
      </w:r>
    </w:p>
    <w:p w:rsidR="000D0CC6" w:rsidRDefault="00C65470">
      <w:pPr>
        <w:spacing w:after="0" w:line="240" w:lineRule="auto"/>
        <w:jc w:val="both"/>
        <w:rPr>
          <w:rFonts w:ascii="Times New Roman" w:eastAsia="Times New Roman" w:hAnsi="Times New Roman" w:cs="Times New Roman"/>
          <w:color w:val="000000"/>
          <w:sz w:val="24"/>
        </w:rPr>
      </w:pPr>
      <w:r>
        <w:rPr>
          <w:rFonts w:ascii="Calibri" w:eastAsia="Calibri" w:hAnsi="Calibri" w:cs="Calibri"/>
          <w:color w:val="000000"/>
          <w:sz w:val="26"/>
        </w:rPr>
        <w:t xml:space="preserve">- </w:t>
      </w:r>
      <w:r>
        <w:rPr>
          <w:rFonts w:ascii="Times New Roman" w:eastAsia="Times New Roman" w:hAnsi="Times New Roman" w:cs="Times New Roman"/>
          <w:b/>
          <w:i/>
          <w:color w:val="000000"/>
          <w:sz w:val="24"/>
        </w:rPr>
        <w:t>представители профессионального сообщества</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4"/>
        </w:rPr>
        <w:t xml:space="preserve">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 </w:t>
      </w:r>
    </w:p>
    <w:p w:rsidR="000D0CC6" w:rsidRDefault="00C65470">
      <w:pPr>
        <w:spacing w:after="0" w:line="240" w:lineRule="auto"/>
        <w:jc w:val="both"/>
        <w:rPr>
          <w:rFonts w:ascii="Times New Roman" w:eastAsia="Times New Roman" w:hAnsi="Times New Roman" w:cs="Times New Roman"/>
          <w:color w:val="000000"/>
          <w:sz w:val="28"/>
        </w:rPr>
      </w:pPr>
      <w:r>
        <w:rPr>
          <w:rFonts w:ascii="Calibri" w:eastAsia="Calibri" w:hAnsi="Calibri" w:cs="Calibri"/>
          <w:color w:val="000000"/>
          <w:sz w:val="26"/>
        </w:rPr>
        <w:t xml:space="preserve">- </w:t>
      </w:r>
      <w:r>
        <w:rPr>
          <w:rFonts w:ascii="Times New Roman" w:eastAsia="Times New Roman" w:hAnsi="Times New Roman" w:cs="Times New Roman"/>
          <w:b/>
          <w:i/>
          <w:color w:val="000000"/>
          <w:sz w:val="24"/>
        </w:rPr>
        <w:t>исполнители работ</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4"/>
        </w:rPr>
        <w:t>специалисты по благоустройству и озеленению, в том числе возведению малых архитектурных форм</w:t>
      </w:r>
      <w:r>
        <w:rPr>
          <w:rFonts w:ascii="Times New Roman" w:eastAsia="Times New Roman" w:hAnsi="Times New Roman" w:cs="Times New Roman"/>
          <w:color w:val="000000"/>
          <w:sz w:val="28"/>
        </w:rPr>
        <w:t xml:space="preserve">; </w:t>
      </w:r>
    </w:p>
    <w:p w:rsidR="000D0CC6" w:rsidRPr="00C65470" w:rsidRDefault="00C65470" w:rsidP="00C65470">
      <w:pPr>
        <w:pStyle w:val="a3"/>
        <w:jc w:val="both"/>
        <w:rPr>
          <w:rFonts w:ascii="Times New Roman" w:eastAsia="Times New Roman" w:hAnsi="Times New Roman" w:cs="Times New Roman"/>
          <w:sz w:val="24"/>
          <w:szCs w:val="24"/>
        </w:rPr>
      </w:pPr>
      <w:r w:rsidRPr="00C65470">
        <w:rPr>
          <w:rFonts w:ascii="Times New Roman" w:eastAsia="Times New Roman" w:hAnsi="Times New Roman" w:cs="Times New Roman"/>
          <w:b/>
          <w:i/>
          <w:sz w:val="24"/>
          <w:szCs w:val="24"/>
        </w:rPr>
        <w:t xml:space="preserve">иные заинтересованные </w:t>
      </w:r>
      <w:r w:rsidRPr="00C65470">
        <w:rPr>
          <w:rFonts w:ascii="Times New Roman" w:eastAsia="Times New Roman" w:hAnsi="Times New Roman" w:cs="Times New Roman"/>
          <w:sz w:val="24"/>
          <w:szCs w:val="24"/>
        </w:rPr>
        <w:t>в благоустройстве территории лица.</w:t>
      </w:r>
    </w:p>
    <w:p w:rsidR="000D0CC6" w:rsidRPr="00C65470" w:rsidRDefault="00C65470" w:rsidP="00C65470">
      <w:pPr>
        <w:pStyle w:val="a3"/>
        <w:jc w:val="both"/>
        <w:rPr>
          <w:rFonts w:ascii="Times New Roman" w:eastAsia="Times New Roman" w:hAnsi="Times New Roman" w:cs="Times New Roman"/>
          <w:sz w:val="24"/>
          <w:szCs w:val="24"/>
        </w:rPr>
      </w:pPr>
      <w:r w:rsidRPr="00C65470">
        <w:rPr>
          <w:rFonts w:ascii="Times New Roman" w:eastAsia="Calibri" w:hAnsi="Times New Roman" w:cs="Times New Roman"/>
          <w:sz w:val="24"/>
          <w:szCs w:val="24"/>
        </w:rPr>
        <w:t xml:space="preserve">         </w:t>
      </w:r>
      <w:r w:rsidRPr="00C65470">
        <w:rPr>
          <w:rFonts w:ascii="Times New Roman" w:eastAsia="Times New Roman" w:hAnsi="Times New Roman" w:cs="Times New Roman"/>
          <w:sz w:val="24"/>
          <w:szCs w:val="24"/>
        </w:rPr>
        <w:t>1.4. В Правилах используются следующие понятия:</w:t>
      </w:r>
    </w:p>
    <w:p w:rsidR="000D0CC6" w:rsidRPr="00C65470" w:rsidRDefault="00C65470" w:rsidP="00C65470">
      <w:pPr>
        <w:pStyle w:val="a3"/>
        <w:jc w:val="both"/>
        <w:rPr>
          <w:rFonts w:ascii="Times New Roman" w:eastAsia="Times New Roman" w:hAnsi="Times New Roman" w:cs="Times New Roman"/>
          <w:sz w:val="24"/>
          <w:szCs w:val="24"/>
        </w:rPr>
      </w:pPr>
      <w:r w:rsidRPr="00C65470">
        <w:rPr>
          <w:rFonts w:ascii="Times New Roman" w:eastAsia="Times New Roman" w:hAnsi="Times New Roman" w:cs="Times New Roman"/>
          <w:sz w:val="24"/>
          <w:szCs w:val="24"/>
        </w:rPr>
        <w:t xml:space="preserve">1) </w:t>
      </w:r>
      <w:r w:rsidRPr="00C65470">
        <w:rPr>
          <w:rFonts w:ascii="Times New Roman" w:eastAsia="Times New Roman" w:hAnsi="Times New Roman" w:cs="Times New Roman"/>
          <w:b/>
          <w:sz w:val="24"/>
          <w:szCs w:val="24"/>
        </w:rPr>
        <w:t>благоустройство территории</w:t>
      </w:r>
      <w:r w:rsidRPr="00C65470">
        <w:rPr>
          <w:rFonts w:ascii="Times New Roman" w:eastAsia="Times New Roman" w:hAnsi="Times New Roman" w:cs="Times New Roman"/>
          <w:sz w:val="24"/>
          <w:szCs w:val="24"/>
        </w:rPr>
        <w:t xml:space="preserve"> – комплекс мероприятий по инженерной подготовке и обеспечению  безопасности, озеленению, устройству покрытий, освещению, размещению малых </w:t>
      </w:r>
      <w:r w:rsidRPr="00C65470">
        <w:rPr>
          <w:rFonts w:ascii="Times New Roman" w:eastAsia="Times New Roman" w:hAnsi="Times New Roman" w:cs="Times New Roman"/>
          <w:sz w:val="24"/>
          <w:szCs w:val="24"/>
        </w:rPr>
        <w:lastRenderedPageBreak/>
        <w:t xml:space="preserve">архитектурных форм и объектов монументального искусства на территории </w:t>
      </w:r>
      <w:r w:rsidR="007607A6">
        <w:rPr>
          <w:rFonts w:ascii="Times New Roman" w:eastAsia="Times New Roman" w:hAnsi="Times New Roman" w:cs="Times New Roman"/>
          <w:sz w:val="24"/>
          <w:szCs w:val="24"/>
        </w:rPr>
        <w:t>Бабежского</w:t>
      </w:r>
      <w:r>
        <w:rPr>
          <w:rFonts w:ascii="Times New Roman" w:eastAsia="Times New Roman" w:hAnsi="Times New Roman" w:cs="Times New Roman"/>
          <w:sz w:val="24"/>
          <w:szCs w:val="24"/>
        </w:rPr>
        <w:t xml:space="preserve"> </w:t>
      </w:r>
      <w:r w:rsidRPr="00C65470">
        <w:rPr>
          <w:rFonts w:ascii="Times New Roman" w:eastAsia="Times New Roman" w:hAnsi="Times New Roman" w:cs="Times New Roman"/>
          <w:sz w:val="24"/>
          <w:szCs w:val="24"/>
        </w:rPr>
        <w:t>сельского поселения;</w:t>
      </w:r>
    </w:p>
    <w:p w:rsidR="000D0CC6" w:rsidRPr="00C65470" w:rsidRDefault="00C65470" w:rsidP="00C65470">
      <w:pPr>
        <w:pStyle w:val="a3"/>
        <w:jc w:val="both"/>
        <w:rPr>
          <w:rFonts w:ascii="Times New Roman" w:eastAsia="Times New Roman" w:hAnsi="Times New Roman" w:cs="Times New Roman"/>
          <w:sz w:val="24"/>
          <w:szCs w:val="24"/>
        </w:rPr>
      </w:pPr>
      <w:r w:rsidRPr="00C65470">
        <w:rPr>
          <w:rFonts w:ascii="Times New Roman" w:eastAsia="Times New Roman" w:hAnsi="Times New Roman" w:cs="Times New Roman"/>
          <w:sz w:val="24"/>
          <w:szCs w:val="24"/>
        </w:rPr>
        <w:t xml:space="preserve">2) </w:t>
      </w:r>
      <w:r w:rsidRPr="00C65470">
        <w:rPr>
          <w:rFonts w:ascii="Times New Roman" w:eastAsia="Times New Roman" w:hAnsi="Times New Roman" w:cs="Times New Roman"/>
          <w:b/>
          <w:sz w:val="24"/>
          <w:szCs w:val="24"/>
        </w:rPr>
        <w:t>элементы благоустройства</w:t>
      </w:r>
      <w:r w:rsidRPr="00C65470">
        <w:rPr>
          <w:rFonts w:ascii="Times New Roman" w:eastAsia="Times New Roman" w:hAnsi="Times New Roman" w:cs="Times New Roman"/>
          <w:sz w:val="24"/>
          <w:szCs w:val="24"/>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и информация, используемые как составные части благоустройства. К элементам благоустройства территории относятся:</w:t>
      </w:r>
    </w:p>
    <w:p w:rsidR="000D0CC6" w:rsidRPr="00C65470" w:rsidRDefault="00C65470" w:rsidP="00C65470">
      <w:pPr>
        <w:pStyle w:val="a3"/>
        <w:jc w:val="both"/>
        <w:rPr>
          <w:rFonts w:ascii="Times New Roman" w:eastAsia="Times New Roman" w:hAnsi="Times New Roman" w:cs="Times New Roman"/>
          <w:sz w:val="24"/>
          <w:szCs w:val="24"/>
        </w:rPr>
      </w:pPr>
      <w:r w:rsidRPr="00C65470">
        <w:rPr>
          <w:rFonts w:ascii="Times New Roman" w:eastAsia="Times New Roman" w:hAnsi="Times New Roman" w:cs="Times New Roman"/>
          <w:sz w:val="24"/>
          <w:szCs w:val="24"/>
        </w:rPr>
        <w:t>- элементы инженерной подготовки и защиты территории (организация рельефа и стока поверхностных вод);</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озеленение (массивы, группы, солитеры, живые изгороди, кулисы, боскеты, шпалеры, газоны, цветники, различные виды посадок);</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покрытия (твердые, мягкие, газонные, комбинированные);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ограждения;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малые архитектурные формы;</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освещение и осветительное оборудование;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площадки (детские, спортивные площадки, площадки для отдыха, для выгула и дрессировки собак, </w:t>
      </w:r>
      <w:r>
        <w:rPr>
          <w:rFonts w:ascii="Times New Roman" w:eastAsia="Times New Roman" w:hAnsi="Times New Roman" w:cs="Times New Roman"/>
          <w:color w:val="000000"/>
          <w:sz w:val="24"/>
        </w:rPr>
        <w:t>контейнерные площадки</w:t>
      </w:r>
      <w:r>
        <w:rPr>
          <w:rFonts w:ascii="Times New Roman" w:eastAsia="Times New Roman" w:hAnsi="Times New Roman" w:cs="Times New Roman"/>
          <w:sz w:val="24"/>
        </w:rPr>
        <w:t>, площадки автостоянок);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пешеходные коммуникации;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 </w:t>
      </w:r>
      <w:r>
        <w:rPr>
          <w:rFonts w:ascii="Times New Roman" w:eastAsia="Times New Roman" w:hAnsi="Times New Roman" w:cs="Times New Roman"/>
          <w:b/>
          <w:sz w:val="24"/>
        </w:rPr>
        <w:t>объект благоустройства</w:t>
      </w:r>
      <w:r>
        <w:rPr>
          <w:rFonts w:ascii="Times New Roman" w:eastAsia="Times New Roman" w:hAnsi="Times New Roman" w:cs="Times New Roman"/>
          <w:sz w:val="24"/>
        </w:rPr>
        <w:t xml:space="preserve"> - участок территории, на котором осуществляется деятельность по благоустройству с размещением элементов благоустройства с учетом требований законодательства, технических регламентов, региональных нормативов градостроительного проектирования по Омской области, нормативов градостроительного проектирования </w:t>
      </w:r>
      <w:r w:rsidR="007607A6">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поселения;</w:t>
      </w:r>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4) </w:t>
      </w:r>
      <w:r>
        <w:rPr>
          <w:rFonts w:ascii="Times New Roman" w:eastAsia="Times New Roman" w:hAnsi="Times New Roman" w:cs="Times New Roman"/>
          <w:b/>
          <w:sz w:val="24"/>
        </w:rPr>
        <w:t>объекты с кратковременным сроком эксплуатации (временные объекты</w:t>
      </w:r>
      <w:r>
        <w:rPr>
          <w:rFonts w:ascii="Times New Roman" w:eastAsia="Times New Roman" w:hAnsi="Times New Roman" w:cs="Times New Roman"/>
          <w:sz w:val="24"/>
        </w:rPr>
        <w:t>) - мобильные, легко</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возводимые или возводимые из легких конструкций объекты (павильоны, рекламные конструкции, металлические и железобетонные гаражи, ограждения), не являющиеся объектами недвижимости, устанавливаемые на определенной территории с учетом возможности быстрого изменения характера использования данной территории без несоразмерного ущерба назначению объектов при их перемещении, время функционирования которых на данном участке предварительно было определено владельцем</w:t>
      </w:r>
      <w:proofErr w:type="gramEnd"/>
      <w:r>
        <w:rPr>
          <w:rFonts w:ascii="Times New Roman" w:eastAsia="Times New Roman" w:hAnsi="Times New Roman" w:cs="Times New Roman"/>
          <w:sz w:val="24"/>
        </w:rPr>
        <w:t xml:space="preserve"> земельного участка на ограниченный срок;</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 </w:t>
      </w:r>
      <w:r>
        <w:rPr>
          <w:rFonts w:ascii="Times New Roman" w:eastAsia="Times New Roman" w:hAnsi="Times New Roman" w:cs="Times New Roman"/>
          <w:b/>
          <w:sz w:val="24"/>
        </w:rPr>
        <w:t>малые архитектурные формы (МАФ)</w:t>
      </w:r>
      <w:r>
        <w:rPr>
          <w:rFonts w:ascii="Times New Roman" w:eastAsia="Times New Roman" w:hAnsi="Times New Roman" w:cs="Times New Roman"/>
          <w:sz w:val="24"/>
        </w:rPr>
        <w:t xml:space="preserve"> - элементы монументально-декоративного оформления, устройства для оформления мобильного и вертикального озеленения, клумбы, цветники, рабатки, водные устройства, скамейки, лавочки, декоративные ограждения, урны, оборудование детских и спортивных площадок, площадок для выгула и дрессировки собак, </w:t>
      </w:r>
      <w:r>
        <w:rPr>
          <w:rFonts w:ascii="Times New Roman" w:eastAsia="Times New Roman" w:hAnsi="Times New Roman" w:cs="Times New Roman"/>
          <w:color w:val="000000"/>
          <w:sz w:val="24"/>
        </w:rPr>
        <w:t>контейнерных площадок</w:t>
      </w:r>
      <w:r>
        <w:rPr>
          <w:rFonts w:ascii="Times New Roman" w:eastAsia="Times New Roman" w:hAnsi="Times New Roman" w:cs="Times New Roman"/>
          <w:sz w:val="24"/>
        </w:rPr>
        <w:t>, коммунально-бытовое и техническое оборудование на территории муниципального образования;</w:t>
      </w:r>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6) </w:t>
      </w:r>
      <w:r>
        <w:rPr>
          <w:rFonts w:ascii="Times New Roman" w:eastAsia="Times New Roman" w:hAnsi="Times New Roman" w:cs="Times New Roman"/>
          <w:b/>
          <w:sz w:val="24"/>
        </w:rPr>
        <w:t>архитектурный облик зданий, строений, сооружений, объектов с кратковременным сроком эксплуатации</w:t>
      </w:r>
      <w:r>
        <w:rPr>
          <w:rFonts w:ascii="Times New Roman" w:eastAsia="Times New Roman" w:hAnsi="Times New Roman" w:cs="Times New Roman"/>
          <w:sz w:val="24"/>
        </w:rPr>
        <w:t xml:space="preserve"> - совокупность внешних элементов (цвет и материалы отделки фасадов, входные двери, козырьки, карнизы, крыльцо и отдельные ступени, ограждения спусков и лестниц, витрины, окна, оконные переплеты, декоративные детали), предусмотренных проектом, на основании которого был построен объект, либо паспортом цветового решения фасада здания, строения, сооружения, объекта с кратковременным сроком эксплуатации;</w:t>
      </w:r>
      <w:proofErr w:type="gramEnd"/>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7) </w:t>
      </w:r>
      <w:r>
        <w:rPr>
          <w:rFonts w:ascii="Times New Roman" w:eastAsia="Times New Roman" w:hAnsi="Times New Roman" w:cs="Times New Roman"/>
          <w:b/>
          <w:sz w:val="24"/>
        </w:rPr>
        <w:t>паспорт цветового решения фасада</w:t>
      </w:r>
      <w:r>
        <w:rPr>
          <w:rFonts w:ascii="Times New Roman" w:eastAsia="Times New Roman" w:hAnsi="Times New Roman" w:cs="Times New Roman"/>
          <w:sz w:val="24"/>
        </w:rPr>
        <w:t xml:space="preserve"> - документ, состоящий из текстовой части, включающей в себя указание местоположения объекта (адрес объекта), наименование собственника объекта, описание и обоснование внешнего вида и цвета объекта, описание и обоснование использованных при оформлении фасада объекта композиционных приемов, и графической части, включающей в себя отображение фасада объекта с указанием типа и цвета материалов, предполагаемых для отделки фасадов.</w:t>
      </w:r>
      <w:proofErr w:type="gramEnd"/>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8) </w:t>
      </w:r>
      <w:r>
        <w:rPr>
          <w:rFonts w:ascii="Times New Roman" w:eastAsia="Times New Roman" w:hAnsi="Times New Roman" w:cs="Times New Roman"/>
          <w:b/>
          <w:sz w:val="24"/>
        </w:rPr>
        <w:t>внешний архитектурно-художественный облик</w:t>
      </w:r>
      <w:r>
        <w:rPr>
          <w:rFonts w:ascii="Times New Roman" w:eastAsia="Times New Roman" w:hAnsi="Times New Roman" w:cs="Times New Roman"/>
          <w:sz w:val="24"/>
        </w:rPr>
        <w:t xml:space="preserve"> сложившейся застройки </w:t>
      </w:r>
      <w:r w:rsidR="007607A6">
        <w:rPr>
          <w:rFonts w:ascii="Times New Roman" w:eastAsia="Times New Roman" w:hAnsi="Times New Roman" w:cs="Times New Roman"/>
          <w:sz w:val="24"/>
        </w:rPr>
        <w:t xml:space="preserve">Бабежского </w:t>
      </w:r>
      <w:r>
        <w:rPr>
          <w:rFonts w:ascii="Times New Roman" w:eastAsia="Times New Roman" w:hAnsi="Times New Roman" w:cs="Times New Roman"/>
          <w:sz w:val="24"/>
        </w:rPr>
        <w:t xml:space="preserve">сельского поселения - пространственно-композиционное решение территории </w:t>
      </w:r>
      <w:r w:rsidR="007607A6">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обеспечивающее целостность восприятия фрагментов застройки, при котором </w:t>
      </w:r>
      <w:proofErr w:type="spellStart"/>
      <w:r>
        <w:rPr>
          <w:rFonts w:ascii="Times New Roman" w:eastAsia="Times New Roman" w:hAnsi="Times New Roman" w:cs="Times New Roman"/>
          <w:sz w:val="24"/>
        </w:rPr>
        <w:t>взаимоувязка</w:t>
      </w:r>
      <w:proofErr w:type="spellEnd"/>
      <w:r>
        <w:rPr>
          <w:rFonts w:ascii="Times New Roman" w:eastAsia="Times New Roman" w:hAnsi="Times New Roman" w:cs="Times New Roman"/>
          <w:sz w:val="24"/>
        </w:rPr>
        <w:t xml:space="preserve"> объектов капитального строительства, всех элементов застройки, элементов благоустройства, рекламных конструкций, знаково-информационных систем и окружающей среды осуществлена с учетом воплощенных архитектурных решений, соразмерности пропорций, цвета, </w:t>
      </w:r>
      <w:r>
        <w:rPr>
          <w:rFonts w:ascii="Times New Roman" w:eastAsia="Times New Roman" w:hAnsi="Times New Roman" w:cs="Times New Roman"/>
          <w:sz w:val="24"/>
        </w:rPr>
        <w:lastRenderedPageBreak/>
        <w:t>пластики, метрических и ритмических закономерностей и направлена на создание эстетичной, комфортной  среды;</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9) </w:t>
      </w:r>
      <w:r>
        <w:rPr>
          <w:rFonts w:ascii="Times New Roman" w:eastAsia="Times New Roman" w:hAnsi="Times New Roman" w:cs="Times New Roman"/>
          <w:b/>
          <w:sz w:val="24"/>
        </w:rPr>
        <w:t>нестационарный торговый объект</w:t>
      </w:r>
      <w:r>
        <w:rPr>
          <w:rFonts w:ascii="Times New Roman" w:eastAsia="Times New Roman" w:hAnsi="Times New Roman" w:cs="Times New Roman"/>
          <w:sz w:val="24"/>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10) </w:t>
      </w:r>
      <w:r>
        <w:rPr>
          <w:rFonts w:ascii="Times New Roman" w:eastAsia="Times New Roman" w:hAnsi="Times New Roman" w:cs="Times New Roman"/>
          <w:b/>
          <w:sz w:val="24"/>
        </w:rPr>
        <w:t>киоск</w:t>
      </w:r>
      <w:r>
        <w:rPr>
          <w:rFonts w:ascii="Times New Roman" w:eastAsia="Times New Roman" w:hAnsi="Times New Roman" w:cs="Times New Roman"/>
          <w:sz w:val="24"/>
        </w:rPr>
        <w:t xml:space="preserve"> - нестационарный торговый объект, предназначенный для оптовой или розничной торговли, осуществляемой без доступа покупателей внутрь сооружения;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11) </w:t>
      </w:r>
      <w:r>
        <w:rPr>
          <w:rFonts w:ascii="Times New Roman" w:eastAsia="Times New Roman" w:hAnsi="Times New Roman" w:cs="Times New Roman"/>
          <w:b/>
          <w:sz w:val="24"/>
        </w:rPr>
        <w:t>павильон</w:t>
      </w:r>
      <w:r>
        <w:rPr>
          <w:rFonts w:ascii="Times New Roman" w:eastAsia="Times New Roman" w:hAnsi="Times New Roman" w:cs="Times New Roman"/>
          <w:sz w:val="24"/>
        </w:rPr>
        <w:t xml:space="preserve"> - нестационарный торговый объект, предназначенный для оптовой или розничной торговли, с обслуживанием покупателей внутри помещения;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12) </w:t>
      </w:r>
      <w:r>
        <w:rPr>
          <w:rFonts w:ascii="Times New Roman" w:eastAsia="Times New Roman" w:hAnsi="Times New Roman" w:cs="Times New Roman"/>
          <w:b/>
          <w:sz w:val="24"/>
        </w:rPr>
        <w:t>остановочный навес</w:t>
      </w:r>
      <w:r>
        <w:rPr>
          <w:rFonts w:ascii="Times New Roman" w:eastAsia="Times New Roman" w:hAnsi="Times New Roman" w:cs="Times New Roman"/>
          <w:sz w:val="24"/>
        </w:rPr>
        <w:t xml:space="preserve"> - объект, предназначенный для ожидания пассажирами общественного транспорта, устанавливаемый отдельно </w:t>
      </w:r>
      <w:proofErr w:type="gramStart"/>
      <w:r>
        <w:rPr>
          <w:rFonts w:ascii="Times New Roman" w:eastAsia="Times New Roman" w:hAnsi="Times New Roman" w:cs="Times New Roman"/>
          <w:sz w:val="24"/>
        </w:rPr>
        <w:t>стоящим</w:t>
      </w:r>
      <w:proofErr w:type="gramEnd"/>
      <w:r>
        <w:rPr>
          <w:rFonts w:ascii="Times New Roman" w:eastAsia="Times New Roman" w:hAnsi="Times New Roman" w:cs="Times New Roman"/>
          <w:sz w:val="24"/>
        </w:rPr>
        <w:t xml:space="preserve"> или в комплексе с киосками, павильонами;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13) </w:t>
      </w:r>
      <w:r>
        <w:rPr>
          <w:rFonts w:ascii="Times New Roman" w:eastAsia="Times New Roman" w:hAnsi="Times New Roman" w:cs="Times New Roman"/>
          <w:b/>
          <w:sz w:val="24"/>
        </w:rPr>
        <w:t>детская площадка</w:t>
      </w:r>
      <w:r>
        <w:rPr>
          <w:rFonts w:ascii="Times New Roman" w:eastAsia="Times New Roman" w:hAnsi="Times New Roman" w:cs="Times New Roman"/>
          <w:sz w:val="24"/>
        </w:rPr>
        <w:t xml:space="preserve"> - участок территории, предназначенный для игр и активного отдыха детей, на котором размещены элементы игрового и спортивного оборудования;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14) </w:t>
      </w:r>
      <w:r>
        <w:rPr>
          <w:rFonts w:ascii="Times New Roman" w:eastAsia="Times New Roman" w:hAnsi="Times New Roman" w:cs="Times New Roman"/>
          <w:b/>
          <w:sz w:val="24"/>
        </w:rPr>
        <w:t>спортивная площадка</w:t>
      </w:r>
      <w:r>
        <w:rPr>
          <w:rFonts w:ascii="Times New Roman" w:eastAsia="Times New Roman" w:hAnsi="Times New Roman" w:cs="Times New Roman"/>
          <w:sz w:val="24"/>
        </w:rPr>
        <w:t xml:space="preserve"> - участок территории, предназначенный для занятий физкультурой и спортом всех возрастных групп населения, на котором размещено спортивное оборудование, мягкие или газонные виды покрытия;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15) </w:t>
      </w:r>
      <w:r>
        <w:rPr>
          <w:rFonts w:ascii="Times New Roman" w:eastAsia="Times New Roman" w:hAnsi="Times New Roman" w:cs="Times New Roman"/>
          <w:b/>
          <w:sz w:val="24"/>
        </w:rPr>
        <w:t>площадка для отдыха</w:t>
      </w:r>
      <w:r>
        <w:rPr>
          <w:rFonts w:ascii="Times New Roman" w:eastAsia="Times New Roman" w:hAnsi="Times New Roman" w:cs="Times New Roman"/>
          <w:sz w:val="24"/>
        </w:rPr>
        <w:t xml:space="preserve"> - участок территории, предназначенный для отдыха и настольных игр взрослого населения;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16) </w:t>
      </w:r>
      <w:r>
        <w:rPr>
          <w:rFonts w:ascii="Times New Roman" w:eastAsia="Times New Roman" w:hAnsi="Times New Roman" w:cs="Times New Roman"/>
          <w:b/>
          <w:sz w:val="24"/>
        </w:rPr>
        <w:t>газон</w:t>
      </w:r>
      <w:r>
        <w:rPr>
          <w:rFonts w:ascii="Times New Roman" w:eastAsia="Times New Roman" w:hAnsi="Times New Roman" w:cs="Times New Roman"/>
          <w:sz w:val="24"/>
        </w:rPr>
        <w:t xml:space="preserve"> - участок земли со специально созданным травяным покровом, а также трава, посеянная на этом участке земли;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17) </w:t>
      </w:r>
      <w:r>
        <w:rPr>
          <w:rFonts w:ascii="Times New Roman" w:eastAsia="Times New Roman" w:hAnsi="Times New Roman" w:cs="Times New Roman"/>
          <w:b/>
          <w:sz w:val="24"/>
        </w:rPr>
        <w:t>объект озеленения</w:t>
      </w:r>
      <w:r>
        <w:rPr>
          <w:rFonts w:ascii="Times New Roman" w:eastAsia="Times New Roman" w:hAnsi="Times New Roman" w:cs="Times New Roman"/>
          <w:sz w:val="24"/>
        </w:rPr>
        <w:t xml:space="preserve"> - озелененная территория в зависимости от размещения, площади и функционального назначения;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18) </w:t>
      </w:r>
      <w:r>
        <w:rPr>
          <w:rFonts w:ascii="Times New Roman" w:eastAsia="Times New Roman" w:hAnsi="Times New Roman" w:cs="Times New Roman"/>
          <w:b/>
          <w:sz w:val="24"/>
        </w:rPr>
        <w:t>лесные и озелененные территории</w:t>
      </w:r>
      <w:r>
        <w:rPr>
          <w:rFonts w:ascii="Times New Roman" w:eastAsia="Times New Roman" w:hAnsi="Times New Roman" w:cs="Times New Roman"/>
          <w:sz w:val="24"/>
        </w:rPr>
        <w:t xml:space="preserve"> - территории, покрытые зелеными насаждениями естественного и искусственного происхождения;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19) </w:t>
      </w:r>
      <w:r>
        <w:rPr>
          <w:rFonts w:ascii="Times New Roman" w:eastAsia="Times New Roman" w:hAnsi="Times New Roman" w:cs="Times New Roman"/>
          <w:b/>
          <w:sz w:val="24"/>
        </w:rPr>
        <w:t>повреждение зеленых насаждений</w:t>
      </w:r>
      <w:r>
        <w:rPr>
          <w:rFonts w:ascii="Times New Roman" w:eastAsia="Times New Roman" w:hAnsi="Times New Roman" w:cs="Times New Roman"/>
          <w:sz w:val="24"/>
        </w:rPr>
        <w:t xml:space="preserve"> - механическое, термическое, химическое и иное причинение вреда кроне, стволу, ветвям древесно-кустарниковых растений, их корневой системе, повреждение надземной части и корневой системы травянистых растений, не влекущее прекращение их роста;</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20) </w:t>
      </w:r>
      <w:r>
        <w:rPr>
          <w:rFonts w:ascii="Times New Roman" w:eastAsia="Times New Roman" w:hAnsi="Times New Roman" w:cs="Times New Roman"/>
          <w:b/>
          <w:sz w:val="24"/>
        </w:rPr>
        <w:t>уничтожение зеленых насаждений</w:t>
      </w:r>
      <w:r>
        <w:rPr>
          <w:rFonts w:ascii="Times New Roman" w:eastAsia="Times New Roman" w:hAnsi="Times New Roman" w:cs="Times New Roman"/>
          <w:sz w:val="24"/>
        </w:rPr>
        <w:t xml:space="preserve"> - снос (вырубка, спиливание, выкапывание), а также повреждение зеленых насаждений, повлекшее за собой единовременное прекращение их роста, жизнедеятельности и гибель;</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21) </w:t>
      </w:r>
      <w:r>
        <w:rPr>
          <w:rFonts w:ascii="Times New Roman" w:eastAsia="Times New Roman" w:hAnsi="Times New Roman" w:cs="Times New Roman"/>
          <w:b/>
          <w:sz w:val="24"/>
        </w:rPr>
        <w:t>восстановительная стоимость зеленых насаждений</w:t>
      </w:r>
      <w:r>
        <w:rPr>
          <w:rFonts w:ascii="Times New Roman" w:eastAsia="Times New Roman" w:hAnsi="Times New Roman" w:cs="Times New Roman"/>
          <w:sz w:val="24"/>
        </w:rPr>
        <w:t xml:space="preserve"> - стоимостная оценка зеленых насаждений, устанавливаемая для учета их ценности при сносе, повреждении или уничтожении, включая расходы на создание и содержание зеленых насаждений;</w:t>
      </w:r>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22) </w:t>
      </w:r>
      <w:r>
        <w:rPr>
          <w:rFonts w:ascii="Times New Roman" w:eastAsia="Times New Roman" w:hAnsi="Times New Roman" w:cs="Times New Roman"/>
          <w:b/>
          <w:sz w:val="24"/>
        </w:rPr>
        <w:t>аварийно-опасное дерево</w:t>
      </w:r>
      <w:r>
        <w:rPr>
          <w:rFonts w:ascii="Times New Roman" w:eastAsia="Times New Roman" w:hAnsi="Times New Roman" w:cs="Times New Roman"/>
          <w:sz w:val="24"/>
        </w:rPr>
        <w:t xml:space="preserve"> - дерево со структурными изъянами (сухостой, трещины, отхождение ветвей от ствола, гниение, некрозы, повреждения корневой системы дерева, слабая структура скелета дерева), способными привести к падению всего дерева или его части (частей) и причинить вред или создать угрозу причинения вреда находящимся в пределах его досягаемости объектам, а также причинить вред или создать угрозу причинения вреда жизни и здоровью людей;</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23) </w:t>
      </w:r>
      <w:r>
        <w:rPr>
          <w:rFonts w:ascii="Times New Roman" w:eastAsia="Times New Roman" w:hAnsi="Times New Roman" w:cs="Times New Roman"/>
          <w:b/>
          <w:sz w:val="24"/>
        </w:rPr>
        <w:t>элементы монументально-декоративного оформления</w:t>
      </w:r>
      <w:r>
        <w:rPr>
          <w:rFonts w:ascii="Times New Roman" w:eastAsia="Times New Roman" w:hAnsi="Times New Roman" w:cs="Times New Roman"/>
          <w:sz w:val="24"/>
        </w:rPr>
        <w:t>:</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памятник - произведение монументального искусства, созданное для увековечения людей и исторических событий: монумент, статуя, бюст, плита с рельефом или надписью, триумфальная арка;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памятный знак - локальное тематическое произведение с ограниченной сферой восприятия, посвященное увековечению события или лица: стела, обелиск, колонна, камень;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мемориальная доска - архитектурно-скульптурное произведение малой формы, предназначенное для установки на фасадах зданий с целью адресного увековечения памяти выдающихся исторических событий и личностей;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монументально-декоративная композиция - многоплановая, садово-парковая скульптура, скульптурная композиция, составляющими элементами которой могут быть фонтаны и другие художественные объекты;</w:t>
      </w:r>
    </w:p>
    <w:p w:rsidR="000D0CC6" w:rsidRDefault="00C65470">
      <w:pPr>
        <w:spacing w:after="0" w:line="240" w:lineRule="auto"/>
        <w:jc w:val="both"/>
        <w:rPr>
          <w:rFonts w:ascii="Times New Roman" w:eastAsia="Times New Roman" w:hAnsi="Times New Roman" w:cs="Times New Roman"/>
          <w:color w:val="800000"/>
          <w:sz w:val="24"/>
        </w:rPr>
      </w:pPr>
      <w:proofErr w:type="gramStart"/>
      <w:r>
        <w:rPr>
          <w:rFonts w:ascii="Times New Roman" w:eastAsia="Times New Roman" w:hAnsi="Times New Roman" w:cs="Times New Roman"/>
          <w:sz w:val="24"/>
        </w:rPr>
        <w:lastRenderedPageBreak/>
        <w:t xml:space="preserve">24) </w:t>
      </w:r>
      <w:r>
        <w:rPr>
          <w:rFonts w:ascii="Times New Roman" w:eastAsia="Times New Roman" w:hAnsi="Times New Roman" w:cs="Times New Roman"/>
          <w:b/>
          <w:sz w:val="24"/>
        </w:rPr>
        <w:t>знаково-информационные системы</w:t>
      </w:r>
      <w:r>
        <w:rPr>
          <w:rFonts w:ascii="Times New Roman" w:eastAsia="Times New Roman" w:hAnsi="Times New Roman" w:cs="Times New Roman"/>
          <w:sz w:val="24"/>
        </w:rPr>
        <w:t xml:space="preserve"> - адресные указатели улиц, проспектов, площадей, указатели нумерации домов, зданий, информационные таблички, в том числе международный символ доступности объекта для инвалидов, указатели сетей канализации и водопровода, пожарного гидранта, сооружений подземного газопровода и иные системы коммуникации, ориентирования и визуальной информации, предназначенные для информирования об объектах  инфраструктуры поселения и не являющиеся наружной рекламой, располагаемые на зданиях, сооружениях, киосках, павильонах, остановочных</w:t>
      </w:r>
      <w:proofErr w:type="gramEnd"/>
      <w:r w:rsidR="00191261">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навесах или на земельных участках независимо от форм собственности в виде отдельно стоящих конструкций (выносные, передвижные щитовые конструкции или постоянные, стационарные конструкции). </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25) </w:t>
      </w:r>
      <w:r>
        <w:rPr>
          <w:rFonts w:ascii="Times New Roman" w:eastAsia="Times New Roman" w:hAnsi="Times New Roman" w:cs="Times New Roman"/>
          <w:b/>
          <w:sz w:val="24"/>
        </w:rPr>
        <w:t>владелец знаково-информационной системы</w:t>
      </w:r>
      <w:r>
        <w:rPr>
          <w:rFonts w:ascii="Times New Roman" w:eastAsia="Times New Roman" w:hAnsi="Times New Roman" w:cs="Times New Roman"/>
          <w:sz w:val="24"/>
        </w:rPr>
        <w:t xml:space="preserve"> - собственник знаково-информационной системы либо иное лицо, обладающее вещным правом на знаково-информационную систему или правом владения и (или) пользования знаково-информационной системой на основании договора с ее собственником;</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26) </w:t>
      </w:r>
      <w:r>
        <w:rPr>
          <w:rFonts w:ascii="Times New Roman" w:eastAsia="Times New Roman" w:hAnsi="Times New Roman" w:cs="Times New Roman"/>
          <w:b/>
          <w:sz w:val="24"/>
        </w:rPr>
        <w:t>вывеска</w:t>
      </w:r>
      <w:r>
        <w:rPr>
          <w:rFonts w:ascii="Times New Roman" w:eastAsia="Times New Roman" w:hAnsi="Times New Roman" w:cs="Times New Roman"/>
          <w:sz w:val="24"/>
        </w:rPr>
        <w:t xml:space="preserve"> - вид знаково-информационной системы, содержащей информацию о фирменном наименовании (наименовании) юридического или физического лица, месте его нахождения (адресе) и режиме его работы, размещаемый в месте нахождения юридического или физического лица и не имеющий признаков рекламы;</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27) </w:t>
      </w:r>
      <w:r>
        <w:rPr>
          <w:rFonts w:ascii="Times New Roman" w:eastAsia="Times New Roman" w:hAnsi="Times New Roman" w:cs="Times New Roman"/>
          <w:b/>
          <w:sz w:val="24"/>
        </w:rPr>
        <w:t>устройства наружного освещения</w:t>
      </w:r>
      <w:r>
        <w:rPr>
          <w:rFonts w:ascii="Times New Roman" w:eastAsia="Times New Roman" w:hAnsi="Times New Roman" w:cs="Times New Roman"/>
          <w:sz w:val="24"/>
        </w:rPr>
        <w:t xml:space="preserve"> - технические сооружения и приборы, предназначенные для освещения улиц, дворов, подъездов зданий, номерных знаков домов;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28) </w:t>
      </w:r>
      <w:r>
        <w:rPr>
          <w:rFonts w:ascii="Times New Roman" w:eastAsia="Times New Roman" w:hAnsi="Times New Roman" w:cs="Times New Roman"/>
          <w:b/>
          <w:sz w:val="24"/>
        </w:rPr>
        <w:t>площадки автостоянок</w:t>
      </w:r>
      <w:r>
        <w:rPr>
          <w:rFonts w:ascii="Times New Roman" w:eastAsia="Times New Roman" w:hAnsi="Times New Roman" w:cs="Times New Roman"/>
          <w:sz w:val="24"/>
        </w:rPr>
        <w:t xml:space="preserve"> - специально обозначенные, обустроенные и оборудованные места, предназначенные для организованной стоянки транспортных средств;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29) </w:t>
      </w:r>
      <w:r>
        <w:rPr>
          <w:rFonts w:ascii="Times New Roman" w:eastAsia="Times New Roman" w:hAnsi="Times New Roman" w:cs="Times New Roman"/>
          <w:b/>
          <w:sz w:val="24"/>
        </w:rPr>
        <w:t>места массового пребывания людей</w:t>
      </w:r>
      <w:r>
        <w:rPr>
          <w:rFonts w:ascii="Times New Roman" w:eastAsia="Times New Roman" w:hAnsi="Times New Roman" w:cs="Times New Roman"/>
          <w:sz w:val="24"/>
        </w:rPr>
        <w:t xml:space="preserve"> - территории, прилегающие к магазинам, медицинским учреждениям, учреждениям культуры, физкультурно-оздоровительным и спортивным сооружениям;</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30) </w:t>
      </w:r>
      <w:r>
        <w:rPr>
          <w:rFonts w:ascii="Times New Roman" w:eastAsia="Times New Roman" w:hAnsi="Times New Roman" w:cs="Times New Roman"/>
          <w:b/>
          <w:sz w:val="24"/>
        </w:rPr>
        <w:t>прилегающая территория</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-т</w:t>
      </w:r>
      <w:proofErr w:type="gramEnd"/>
      <w:r>
        <w:rPr>
          <w:rFonts w:ascii="Times New Roman" w:eastAsia="Times New Roman" w:hAnsi="Times New Roman" w:cs="Times New Roman"/>
          <w:sz w:val="24"/>
        </w:rPr>
        <w:t xml:space="preserve">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w:t>
      </w:r>
      <w:r>
        <w:rPr>
          <w:rFonts w:ascii="Times New Roman" w:eastAsia="Times New Roman" w:hAnsi="Times New Roman" w:cs="Times New Roman"/>
          <w:color w:val="000000"/>
          <w:sz w:val="24"/>
        </w:rPr>
        <w:t>в соответствии с порядком, установленным законом Омской области</w:t>
      </w:r>
      <w:r>
        <w:rPr>
          <w:rFonts w:ascii="Times New Roman" w:eastAsia="Times New Roman" w:hAnsi="Times New Roman" w:cs="Times New Roman"/>
          <w:sz w:val="24"/>
        </w:rPr>
        <w:t>;</w:t>
      </w:r>
    </w:p>
    <w:p w:rsidR="000D0CC6" w:rsidRDefault="00C65470">
      <w:pPr>
        <w:spacing w:after="0" w:line="240" w:lineRule="auto"/>
        <w:jc w:val="both"/>
        <w:rPr>
          <w:rFonts w:ascii="Times New Roman" w:eastAsia="Times New Roman" w:hAnsi="Times New Roman" w:cs="Times New Roman"/>
          <w:sz w:val="24"/>
        </w:rPr>
      </w:pPr>
      <w:r>
        <w:rPr>
          <w:rFonts w:ascii="Calibri" w:eastAsia="Calibri" w:hAnsi="Calibri" w:cs="Calibri"/>
        </w:rPr>
        <w:t xml:space="preserve">   31) </w:t>
      </w:r>
      <w:r>
        <w:rPr>
          <w:rFonts w:ascii="Times New Roman" w:eastAsia="Times New Roman" w:hAnsi="Times New Roman" w:cs="Times New Roman"/>
          <w:b/>
          <w:sz w:val="24"/>
        </w:rPr>
        <w:t>границы прилегающей территории</w:t>
      </w:r>
      <w:r>
        <w:rPr>
          <w:rFonts w:ascii="Times New Roman" w:eastAsia="Times New Roman" w:hAnsi="Times New Roman" w:cs="Times New Roman"/>
          <w:sz w:val="24"/>
        </w:rPr>
        <w:t xml:space="preserve"> - местоположение прилегающей территории, установленное посредством определения условных линий в горизонтальной плоскости перпендикулярно границам зданий, строений, сооружений, земельных участков или ограждений;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32) </w:t>
      </w:r>
      <w:r>
        <w:rPr>
          <w:rFonts w:ascii="Times New Roman" w:eastAsia="Times New Roman" w:hAnsi="Times New Roman" w:cs="Times New Roman"/>
          <w:b/>
          <w:sz w:val="24"/>
        </w:rPr>
        <w:t>внутренняя часть границ прилегающей территории</w:t>
      </w:r>
      <w:r>
        <w:rPr>
          <w:rFonts w:ascii="Times New Roman" w:eastAsia="Times New Roman" w:hAnsi="Times New Roman" w:cs="Times New Roman"/>
          <w:sz w:val="24"/>
        </w:rPr>
        <w:t xml:space="preserve"> - часть границ прилегающей территории, непосредственно примыкающая к границе здания, строения, сооружения, земельного участка или ограждения, в отношении которого установлены границы прилегающей территории, то есть являющаяся их общей границей;</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33) </w:t>
      </w:r>
      <w:r>
        <w:rPr>
          <w:rFonts w:ascii="Times New Roman" w:eastAsia="Times New Roman" w:hAnsi="Times New Roman" w:cs="Times New Roman"/>
          <w:b/>
          <w:sz w:val="24"/>
        </w:rPr>
        <w:t>внешняя часть границ прилегающей территории</w:t>
      </w:r>
      <w:r>
        <w:rPr>
          <w:rFonts w:ascii="Times New Roman" w:eastAsia="Times New Roman" w:hAnsi="Times New Roman" w:cs="Times New Roman"/>
          <w:sz w:val="24"/>
        </w:rPr>
        <w:t xml:space="preserve"> - часть границ прилегающей территории, не примыкающая непосредственно к зданию, строению, сооружению, земельному участку или ограждению, в отношении которого установлены границы прилегающей территории, то есть не являющаяся их общей границей;</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34) </w:t>
      </w:r>
      <w:r>
        <w:rPr>
          <w:rFonts w:ascii="Times New Roman" w:eastAsia="Times New Roman" w:hAnsi="Times New Roman" w:cs="Times New Roman"/>
          <w:b/>
          <w:sz w:val="24"/>
        </w:rPr>
        <w:t>карта-схема</w:t>
      </w:r>
      <w:r>
        <w:rPr>
          <w:rFonts w:ascii="Times New Roman" w:eastAsia="Times New Roman" w:hAnsi="Times New Roman" w:cs="Times New Roman"/>
          <w:sz w:val="24"/>
        </w:rPr>
        <w:t xml:space="preserve"> - документ, содержащий схематичное изображение границ прилегающей территории на объектах благоустройства и расположенных на этой территории элементов</w:t>
      </w:r>
      <w:r>
        <w:rPr>
          <w:rFonts w:ascii="Calibri" w:eastAsia="Calibri" w:hAnsi="Calibri" w:cs="Calibri"/>
        </w:rPr>
        <w:t xml:space="preserve"> благоустройства;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35) </w:t>
      </w:r>
      <w:r>
        <w:rPr>
          <w:rFonts w:ascii="Times New Roman" w:eastAsia="Times New Roman" w:hAnsi="Times New Roman" w:cs="Times New Roman"/>
          <w:b/>
          <w:sz w:val="24"/>
        </w:rPr>
        <w:t>закрепленная территория</w:t>
      </w:r>
      <w:r>
        <w:rPr>
          <w:rFonts w:ascii="Times New Roman" w:eastAsia="Times New Roman" w:hAnsi="Times New Roman" w:cs="Times New Roman"/>
          <w:sz w:val="24"/>
        </w:rPr>
        <w:t xml:space="preserve"> - участок территории, закрепленный за собственником, владельцем, пользователем или арендатором земельного участка, здания, строения, сооружения, объекта с кратковременным сроком эксплуатации для содержания и уборки; </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36) </w:t>
      </w:r>
      <w:r>
        <w:rPr>
          <w:rFonts w:ascii="Times New Roman" w:eastAsia="Times New Roman" w:hAnsi="Times New Roman" w:cs="Times New Roman"/>
          <w:b/>
          <w:color w:val="000000"/>
          <w:sz w:val="24"/>
        </w:rPr>
        <w:t xml:space="preserve">дворовая территория - </w:t>
      </w:r>
      <w:r>
        <w:rPr>
          <w:rFonts w:ascii="Times New Roman" w:eastAsia="Times New Roman" w:hAnsi="Times New Roman" w:cs="Times New Roman"/>
          <w:color w:val="000000"/>
          <w:sz w:val="24"/>
        </w:rPr>
        <w:t xml:space="preserve">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w:t>
      </w:r>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37) </w:t>
      </w:r>
      <w:r>
        <w:rPr>
          <w:rFonts w:ascii="Times New Roman" w:eastAsia="Times New Roman" w:hAnsi="Times New Roman" w:cs="Times New Roman"/>
          <w:b/>
          <w:sz w:val="24"/>
        </w:rPr>
        <w:t>автомобильная дорога</w:t>
      </w:r>
      <w:r>
        <w:rPr>
          <w:rFonts w:ascii="Times New Roman" w:eastAsia="Times New Roman" w:hAnsi="Times New Roman" w:cs="Times New Roman"/>
          <w:sz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w:t>
      </w:r>
      <w:r>
        <w:rPr>
          <w:rFonts w:ascii="Times New Roman" w:eastAsia="Times New Roman" w:hAnsi="Times New Roman" w:cs="Times New Roman"/>
          <w:sz w:val="24"/>
        </w:rPr>
        <w:lastRenderedPageBreak/>
        <w:t>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38) </w:t>
      </w:r>
      <w:r>
        <w:rPr>
          <w:rFonts w:ascii="Times New Roman" w:eastAsia="Times New Roman" w:hAnsi="Times New Roman" w:cs="Times New Roman"/>
          <w:b/>
          <w:sz w:val="24"/>
        </w:rPr>
        <w:t>проезд</w:t>
      </w:r>
      <w:r>
        <w:rPr>
          <w:rFonts w:ascii="Times New Roman" w:eastAsia="Times New Roman" w:hAnsi="Times New Roman" w:cs="Times New Roman"/>
          <w:sz w:val="24"/>
        </w:rPr>
        <w:t xml:space="preserve"> - дорога, примыкающая к проезжим частям жилых и магистральных улиц, разворотным площадкам.</w:t>
      </w:r>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39) </w:t>
      </w:r>
      <w:r>
        <w:rPr>
          <w:rFonts w:ascii="Times New Roman" w:eastAsia="Times New Roman" w:hAnsi="Times New Roman" w:cs="Times New Roman"/>
          <w:b/>
          <w:sz w:val="24"/>
        </w:rPr>
        <w:t>капитальный ремонт дорожного покрытия</w:t>
      </w:r>
      <w:r>
        <w:rPr>
          <w:rFonts w:ascii="Times New Roman" w:eastAsia="Times New Roman" w:hAnsi="Times New Roman" w:cs="Times New Roman"/>
          <w:sz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w:t>
      </w:r>
      <w:proofErr w:type="gramEnd"/>
      <w:r>
        <w:rPr>
          <w:rFonts w:ascii="Times New Roman" w:eastAsia="Times New Roman" w:hAnsi="Times New Roman" w:cs="Times New Roman"/>
          <w:sz w:val="24"/>
        </w:rPr>
        <w:t>, без увеличения ширины земляного полотна на основном протяжении дороги.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40) </w:t>
      </w:r>
      <w:r>
        <w:rPr>
          <w:rFonts w:ascii="Times New Roman" w:eastAsia="Times New Roman" w:hAnsi="Times New Roman" w:cs="Times New Roman"/>
          <w:b/>
          <w:sz w:val="24"/>
        </w:rPr>
        <w:t>усовершенствованное покрытие</w:t>
      </w:r>
      <w:r>
        <w:rPr>
          <w:rFonts w:ascii="Times New Roman" w:eastAsia="Times New Roman" w:hAnsi="Times New Roman" w:cs="Times New Roman"/>
          <w:sz w:val="24"/>
        </w:rPr>
        <w:t xml:space="preserve"> - асфальт, брусчатка, тротуарная плитка, бетонное покрытие и т.п.;</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41) </w:t>
      </w:r>
      <w:r>
        <w:rPr>
          <w:rFonts w:ascii="Times New Roman" w:eastAsia="Times New Roman" w:hAnsi="Times New Roman" w:cs="Times New Roman"/>
          <w:b/>
          <w:sz w:val="24"/>
        </w:rPr>
        <w:t>земляные работы</w:t>
      </w:r>
      <w:r>
        <w:rPr>
          <w:rFonts w:ascii="Times New Roman" w:eastAsia="Times New Roman" w:hAnsi="Times New Roman" w:cs="Times New Roman"/>
          <w:sz w:val="24"/>
        </w:rPr>
        <w:t xml:space="preserve"> - работы, связанные с выемкой, укладкой грунта, с нарушением усовершенствованного или грунтового покрытия сельской территории, либо с устройством (укладкой) усовершенствованного покрытия дорог и тротуаров, планировкой территории;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42) </w:t>
      </w:r>
      <w:r>
        <w:rPr>
          <w:rFonts w:ascii="Times New Roman" w:eastAsia="Times New Roman" w:hAnsi="Times New Roman" w:cs="Times New Roman"/>
          <w:b/>
          <w:sz w:val="24"/>
        </w:rPr>
        <w:t>ордер на производство работ</w:t>
      </w:r>
      <w:r>
        <w:rPr>
          <w:rFonts w:ascii="Times New Roman" w:eastAsia="Times New Roman" w:hAnsi="Times New Roman" w:cs="Times New Roman"/>
          <w:sz w:val="24"/>
        </w:rPr>
        <w:t xml:space="preserve"> - разрешение, выдаваемое Администрацией </w:t>
      </w:r>
      <w:r w:rsidR="007607A6">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на производство работ в соответствии с настоящими Правилами;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43) </w:t>
      </w:r>
      <w:r>
        <w:rPr>
          <w:rFonts w:ascii="Times New Roman" w:eastAsia="Times New Roman" w:hAnsi="Times New Roman" w:cs="Times New Roman"/>
          <w:b/>
          <w:sz w:val="24"/>
        </w:rPr>
        <w:t>крупногабаритный мусор</w:t>
      </w:r>
      <w:r>
        <w:rPr>
          <w:rFonts w:ascii="Times New Roman" w:eastAsia="Times New Roman" w:hAnsi="Times New Roman" w:cs="Times New Roman"/>
          <w:sz w:val="24"/>
        </w:rPr>
        <w:t xml:space="preserve"> - отходы потребления и хозяйственной деятельности (бытовая техника, мебель и др.), утратившие свои потребительские свойства, загрузка которых (по своим размерам) в контейнеры-накопители не представляется возможной;</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44) </w:t>
      </w:r>
      <w:r>
        <w:rPr>
          <w:rFonts w:ascii="Times New Roman" w:eastAsia="Times New Roman" w:hAnsi="Times New Roman" w:cs="Times New Roman"/>
          <w:b/>
          <w:color w:val="000000"/>
          <w:sz w:val="24"/>
        </w:rPr>
        <w:t>контейнерная площадка</w:t>
      </w:r>
      <w:r>
        <w:rPr>
          <w:rFonts w:ascii="Times New Roman" w:eastAsia="Times New Roman" w:hAnsi="Times New Roman" w:cs="Times New Roman"/>
          <w:color w:val="000000"/>
          <w:sz w:val="24"/>
        </w:rPr>
        <w:t xml:space="preserve">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45) </w:t>
      </w:r>
      <w:r>
        <w:rPr>
          <w:rFonts w:ascii="Times New Roman" w:eastAsia="Times New Roman" w:hAnsi="Times New Roman" w:cs="Times New Roman"/>
          <w:b/>
          <w:sz w:val="24"/>
        </w:rPr>
        <w:t>бункер</w:t>
      </w:r>
      <w:r>
        <w:rPr>
          <w:rFonts w:ascii="Times New Roman" w:eastAsia="Times New Roman" w:hAnsi="Times New Roman" w:cs="Times New Roman"/>
          <w:sz w:val="24"/>
        </w:rPr>
        <w:t xml:space="preserve"> - мусоросборник, предназначенный для складирования крупногабаритных отходов;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46)</w:t>
      </w:r>
      <w:r w:rsidR="00191261">
        <w:rPr>
          <w:rFonts w:ascii="Times New Roman" w:eastAsia="Times New Roman" w:hAnsi="Times New Roman" w:cs="Times New Roman"/>
          <w:sz w:val="24"/>
        </w:rPr>
        <w:t xml:space="preserve"> </w:t>
      </w:r>
      <w:r>
        <w:rPr>
          <w:rFonts w:ascii="Times New Roman" w:eastAsia="Times New Roman" w:hAnsi="Times New Roman" w:cs="Times New Roman"/>
          <w:b/>
          <w:sz w:val="24"/>
        </w:rPr>
        <w:t>контейнер</w:t>
      </w:r>
      <w:r>
        <w:rPr>
          <w:rFonts w:ascii="Times New Roman" w:eastAsia="Times New Roman" w:hAnsi="Times New Roman" w:cs="Times New Roman"/>
          <w:sz w:val="24"/>
        </w:rPr>
        <w:t xml:space="preserve"> - мусоросборник, предназначенный для складирования твердых коммунальных отходов, за исключением крупногабаритных отходов;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47)</w:t>
      </w:r>
      <w:r>
        <w:rPr>
          <w:rFonts w:ascii="Times New Roman" w:eastAsia="Times New Roman" w:hAnsi="Times New Roman" w:cs="Times New Roman"/>
          <w:sz w:val="24"/>
        </w:rPr>
        <w:tab/>
      </w:r>
      <w:r>
        <w:rPr>
          <w:rFonts w:ascii="Times New Roman" w:eastAsia="Times New Roman" w:hAnsi="Times New Roman" w:cs="Times New Roman"/>
          <w:b/>
          <w:sz w:val="24"/>
        </w:rPr>
        <w:t>твердые коммунальные отходы</w:t>
      </w:r>
      <w:r>
        <w:rPr>
          <w:rFonts w:ascii="Times New Roman" w:eastAsia="Times New Roman" w:hAnsi="Times New Roman" w:cs="Times New Roman"/>
          <w:sz w:val="24"/>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48)</w:t>
      </w:r>
      <w:r>
        <w:rPr>
          <w:rFonts w:ascii="Times New Roman" w:eastAsia="Times New Roman" w:hAnsi="Times New Roman" w:cs="Times New Roman"/>
          <w:sz w:val="24"/>
        </w:rPr>
        <w:tab/>
      </w:r>
      <w:r>
        <w:rPr>
          <w:rFonts w:ascii="Times New Roman" w:eastAsia="Times New Roman" w:hAnsi="Times New Roman" w:cs="Times New Roman"/>
          <w:b/>
          <w:sz w:val="24"/>
        </w:rPr>
        <w:t>погрузка твердых коммунальных отходов</w:t>
      </w:r>
      <w:r>
        <w:rPr>
          <w:rFonts w:ascii="Times New Roman" w:eastAsia="Times New Roman" w:hAnsi="Times New Roman" w:cs="Times New Roman"/>
          <w:sz w:val="24"/>
        </w:rPr>
        <w:t xml:space="preserve"> - перемещение твердых коммунальных отходов из мест (площадок) накопления твердых коммунальных отходов или иных мест, с которых осуществляется погрузка твердых коммунальных отходов, в мусоровоз в целях их транспортирования, а также уборка мест погрузки твердых коммунальных отходов;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49)</w:t>
      </w:r>
      <w:r>
        <w:rPr>
          <w:rFonts w:ascii="Times New Roman" w:eastAsia="Times New Roman" w:hAnsi="Times New Roman" w:cs="Times New Roman"/>
          <w:sz w:val="24"/>
        </w:rPr>
        <w:tab/>
      </w:r>
      <w:r>
        <w:rPr>
          <w:rFonts w:ascii="Times New Roman" w:eastAsia="Times New Roman" w:hAnsi="Times New Roman" w:cs="Times New Roman"/>
          <w:b/>
          <w:sz w:val="24"/>
        </w:rPr>
        <w:t>уборка мест погрузки твердых коммунальных отходов</w:t>
      </w:r>
      <w:r>
        <w:rPr>
          <w:rFonts w:ascii="Times New Roman" w:eastAsia="Times New Roman" w:hAnsi="Times New Roman" w:cs="Times New Roman"/>
          <w:sz w:val="24"/>
        </w:rPr>
        <w:t xml:space="preserve"> - действия по подбору оброненных (просыпавшихся и др.) при погрузке твердых коммунальных отходов и перемещению их в мусоровоз;</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50) </w:t>
      </w:r>
      <w:r>
        <w:rPr>
          <w:rFonts w:ascii="Times New Roman" w:eastAsia="Times New Roman" w:hAnsi="Times New Roman" w:cs="Times New Roman"/>
          <w:b/>
          <w:sz w:val="24"/>
        </w:rPr>
        <w:t>региональный оператор по обращению с твердыми коммунальными отходами (далее - региональный оператор)</w:t>
      </w:r>
      <w:r>
        <w:rPr>
          <w:rFonts w:ascii="Times New Roman" w:eastAsia="Times New Roman" w:hAnsi="Times New Roman" w:cs="Times New Roman"/>
          <w:sz w:val="24"/>
        </w:rPr>
        <w:t xml:space="preserve">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w:t>
      </w:r>
      <w:proofErr w:type="gramStart"/>
      <w:r>
        <w:rPr>
          <w:rFonts w:ascii="Times New Roman" w:eastAsia="Times New Roman" w:hAnsi="Times New Roman" w:cs="Times New Roman"/>
          <w:sz w:val="24"/>
        </w:rPr>
        <w:t>места</w:t>
      </w:r>
      <w:proofErr w:type="gramEnd"/>
      <w:r>
        <w:rPr>
          <w:rFonts w:ascii="Times New Roman" w:eastAsia="Times New Roman" w:hAnsi="Times New Roman" w:cs="Times New Roman"/>
          <w:sz w:val="24"/>
        </w:rPr>
        <w:t xml:space="preserve"> накопления которых находятся, в зоне деятельности регионального оператора;</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51) </w:t>
      </w:r>
      <w:r>
        <w:rPr>
          <w:rFonts w:ascii="Times New Roman" w:eastAsia="Times New Roman" w:hAnsi="Times New Roman" w:cs="Times New Roman"/>
          <w:b/>
          <w:sz w:val="24"/>
        </w:rPr>
        <w:t>хозяйственная площадка</w:t>
      </w:r>
      <w:r>
        <w:rPr>
          <w:rFonts w:ascii="Times New Roman" w:eastAsia="Times New Roman" w:hAnsi="Times New Roman" w:cs="Times New Roman"/>
          <w:sz w:val="24"/>
        </w:rPr>
        <w:t xml:space="preserve"> - площадка, предназначенная для хозяйственно-бытовых нужд (для сушки белья, чистки одежды, ковров и предметов домашнего обихода);</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52) </w:t>
      </w:r>
      <w:r>
        <w:rPr>
          <w:rFonts w:ascii="Times New Roman" w:eastAsia="Times New Roman" w:hAnsi="Times New Roman" w:cs="Times New Roman"/>
          <w:b/>
          <w:sz w:val="24"/>
        </w:rPr>
        <w:t>заказчик</w:t>
      </w:r>
      <w:r w:rsidR="00191261">
        <w:rPr>
          <w:rFonts w:ascii="Times New Roman" w:eastAsia="Times New Roman" w:hAnsi="Times New Roman" w:cs="Times New Roman"/>
          <w:b/>
          <w:sz w:val="24"/>
        </w:rPr>
        <w:t xml:space="preserve"> </w:t>
      </w:r>
      <w:r>
        <w:rPr>
          <w:rFonts w:ascii="Times New Roman" w:eastAsia="Times New Roman" w:hAnsi="Times New Roman" w:cs="Times New Roman"/>
          <w:sz w:val="24"/>
        </w:rPr>
        <w:t>- лицо, в собственности, аренде, хозяйственном ведении, оперативном управлении которого находятся объекты недвижимого имущества, некапитальные нестационарные сооружения, нестационарные торговые объекты осуществляющее либо имеющее намерение осуществить самостоятельно или с привлечением третьих лиц реконструкцию, ремонт, капитальный ремонт указанных объектов;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53) </w:t>
      </w:r>
      <w:r>
        <w:rPr>
          <w:rFonts w:ascii="Times New Roman" w:eastAsia="Times New Roman" w:hAnsi="Times New Roman" w:cs="Times New Roman"/>
          <w:b/>
          <w:sz w:val="24"/>
        </w:rPr>
        <w:t>аварийно</w:t>
      </w:r>
      <w:r w:rsidR="00191261">
        <w:rPr>
          <w:rFonts w:ascii="Times New Roman" w:eastAsia="Times New Roman" w:hAnsi="Times New Roman" w:cs="Times New Roman"/>
          <w:b/>
          <w:sz w:val="24"/>
        </w:rPr>
        <w:t xml:space="preserve"> </w:t>
      </w:r>
      <w:r>
        <w:rPr>
          <w:rFonts w:ascii="Times New Roman" w:eastAsia="Times New Roman" w:hAnsi="Times New Roman" w:cs="Times New Roman"/>
          <w:b/>
          <w:sz w:val="24"/>
        </w:rPr>
        <w:t>-</w:t>
      </w:r>
      <w:r w:rsidR="00191261">
        <w:rPr>
          <w:rFonts w:ascii="Times New Roman" w:eastAsia="Times New Roman" w:hAnsi="Times New Roman" w:cs="Times New Roman"/>
          <w:b/>
          <w:sz w:val="24"/>
        </w:rPr>
        <w:t xml:space="preserve"> </w:t>
      </w:r>
      <w:r>
        <w:rPr>
          <w:rFonts w:ascii="Times New Roman" w:eastAsia="Times New Roman" w:hAnsi="Times New Roman" w:cs="Times New Roman"/>
          <w:b/>
          <w:sz w:val="24"/>
        </w:rPr>
        <w:t>восстановительные работы</w:t>
      </w:r>
      <w:r>
        <w:rPr>
          <w:rFonts w:ascii="Times New Roman" w:eastAsia="Times New Roman" w:hAnsi="Times New Roman" w:cs="Times New Roman"/>
          <w:sz w:val="24"/>
        </w:rPr>
        <w:t xml:space="preserve"> - работы, проводимые для оперативного устранения аварии подземных, наземных инженерных сетей (коммуникаций);</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54) </w:t>
      </w:r>
      <w:r>
        <w:rPr>
          <w:rFonts w:ascii="Times New Roman" w:eastAsia="Times New Roman" w:hAnsi="Times New Roman" w:cs="Times New Roman"/>
          <w:b/>
          <w:sz w:val="24"/>
        </w:rPr>
        <w:t>содержание территории</w:t>
      </w:r>
      <w:r>
        <w:rPr>
          <w:rFonts w:ascii="Times New Roman" w:eastAsia="Times New Roman" w:hAnsi="Times New Roman" w:cs="Times New Roman"/>
          <w:sz w:val="24"/>
        </w:rPr>
        <w:t xml:space="preserve"> - комплекс мер, проводимых с целью обеспечения надлежащего состояния территории, элементов благоустройства, расположенных на ней, включая удаление отходов, выкос травы, иные меры, направленные на поддержание санитарного состояния территории в соответствии с </w:t>
      </w:r>
      <w:proofErr w:type="gramStart"/>
      <w:r>
        <w:rPr>
          <w:rFonts w:ascii="Times New Roman" w:eastAsia="Times New Roman" w:hAnsi="Times New Roman" w:cs="Times New Roman"/>
          <w:sz w:val="24"/>
        </w:rPr>
        <w:t>государственными</w:t>
      </w:r>
      <w:proofErr w:type="gramEnd"/>
      <w:r>
        <w:rPr>
          <w:rFonts w:ascii="Times New Roman" w:eastAsia="Times New Roman" w:hAnsi="Times New Roman" w:cs="Times New Roman"/>
          <w:sz w:val="24"/>
        </w:rPr>
        <w:t xml:space="preserve"> санитарно-эпидемиологическими правилам.</w:t>
      </w:r>
    </w:p>
    <w:p w:rsidR="00191261" w:rsidRDefault="00191261">
      <w:pPr>
        <w:spacing w:after="0" w:line="240" w:lineRule="auto"/>
        <w:ind w:firstLine="540"/>
        <w:jc w:val="center"/>
        <w:rPr>
          <w:rFonts w:ascii="Times New Roman" w:eastAsia="Times New Roman" w:hAnsi="Times New Roman" w:cs="Times New Roman"/>
          <w:b/>
          <w:sz w:val="24"/>
        </w:rPr>
      </w:pPr>
    </w:p>
    <w:p w:rsidR="000D0CC6" w:rsidRDefault="00C65470">
      <w:pPr>
        <w:spacing w:after="0" w:line="240" w:lineRule="auto"/>
        <w:ind w:firstLine="540"/>
        <w:jc w:val="center"/>
        <w:rPr>
          <w:rFonts w:ascii="Times New Roman" w:eastAsia="Times New Roman" w:hAnsi="Times New Roman" w:cs="Times New Roman"/>
          <w:b/>
          <w:sz w:val="24"/>
        </w:rPr>
      </w:pPr>
      <w:r>
        <w:rPr>
          <w:rFonts w:ascii="Times New Roman" w:eastAsia="Times New Roman" w:hAnsi="Times New Roman" w:cs="Times New Roman"/>
          <w:b/>
          <w:sz w:val="24"/>
        </w:rPr>
        <w:t>2. Требования к объектам, элементам благоустройства и их содержанию</w:t>
      </w:r>
    </w:p>
    <w:p w:rsidR="000D0CC6" w:rsidRDefault="000D0CC6">
      <w:pPr>
        <w:spacing w:after="0" w:line="240" w:lineRule="auto"/>
        <w:ind w:firstLine="540"/>
        <w:jc w:val="center"/>
        <w:rPr>
          <w:rFonts w:ascii="Times New Roman" w:eastAsia="Times New Roman" w:hAnsi="Times New Roman" w:cs="Times New Roman"/>
          <w:sz w:val="24"/>
        </w:rPr>
      </w:pPr>
    </w:p>
    <w:p w:rsidR="000D0CC6" w:rsidRDefault="00191261">
      <w:pPr>
        <w:spacing w:after="0" w:line="240" w:lineRule="auto"/>
        <w:ind w:firstLine="54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C65470">
        <w:rPr>
          <w:rFonts w:ascii="Times New Roman" w:eastAsia="Times New Roman" w:hAnsi="Times New Roman" w:cs="Times New Roman"/>
          <w:b/>
          <w:sz w:val="24"/>
        </w:rPr>
        <w:t>2.1.   Общие требования</w:t>
      </w:r>
    </w:p>
    <w:p w:rsidR="00191261" w:rsidRDefault="00191261">
      <w:pPr>
        <w:spacing w:after="0" w:line="240" w:lineRule="auto"/>
        <w:ind w:firstLine="540"/>
        <w:jc w:val="both"/>
        <w:rPr>
          <w:rFonts w:ascii="Times New Roman" w:eastAsia="Times New Roman" w:hAnsi="Times New Roman" w:cs="Times New Roman"/>
          <w:b/>
          <w:sz w:val="24"/>
        </w:rPr>
      </w:pPr>
    </w:p>
    <w:p w:rsidR="000D0CC6" w:rsidRDefault="0019126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2.1.1. При проектировании, обустройстве  и содержании объектов </w:t>
      </w:r>
      <w:r w:rsidR="00C65470">
        <w:rPr>
          <w:rFonts w:ascii="Times New Roman" w:eastAsia="Times New Roman" w:hAnsi="Times New Roman" w:cs="Times New Roman"/>
          <w:sz w:val="24"/>
        </w:rPr>
        <w:t xml:space="preserve">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sidR="00C65470">
        <w:rPr>
          <w:rFonts w:ascii="Times New Roman" w:eastAsia="Times New Roman" w:hAnsi="Times New Roman" w:cs="Times New Roman"/>
          <w:sz w:val="24"/>
        </w:rPr>
        <w:t>маломобильных</w:t>
      </w:r>
      <w:proofErr w:type="spellEnd"/>
      <w:r w:rsidR="00C65470">
        <w:rPr>
          <w:rFonts w:ascii="Times New Roman" w:eastAsia="Times New Roman" w:hAnsi="Times New Roman" w:cs="Times New Roman"/>
          <w:sz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00C65470">
        <w:rPr>
          <w:rFonts w:ascii="Times New Roman" w:eastAsia="Times New Roman" w:hAnsi="Times New Roman" w:cs="Times New Roman"/>
          <w:sz w:val="24"/>
        </w:rPr>
        <w:t>маломобильных</w:t>
      </w:r>
      <w:proofErr w:type="spellEnd"/>
      <w:r w:rsidR="00C65470">
        <w:rPr>
          <w:rFonts w:ascii="Times New Roman" w:eastAsia="Times New Roman" w:hAnsi="Times New Roman" w:cs="Times New Roman"/>
          <w:sz w:val="24"/>
        </w:rPr>
        <w:t xml:space="preserve"> групп населения.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Проектирование, строительство, установка технических средств и оборудования, способствующих передвижению </w:t>
      </w:r>
      <w:proofErr w:type="spellStart"/>
      <w:r>
        <w:rPr>
          <w:rFonts w:ascii="Times New Roman" w:eastAsia="Times New Roman" w:hAnsi="Times New Roman" w:cs="Times New Roman"/>
          <w:sz w:val="24"/>
        </w:rPr>
        <w:t>маломобильных</w:t>
      </w:r>
      <w:proofErr w:type="spellEnd"/>
      <w:r>
        <w:rPr>
          <w:rFonts w:ascii="Times New Roman" w:eastAsia="Times New Roman" w:hAnsi="Times New Roman" w:cs="Times New Roman"/>
          <w:sz w:val="24"/>
        </w:rPr>
        <w:t xml:space="preserve"> групп населения, осуществляется при новом строительстве заказчиком в соответствии с утвержденной проектной документацией.</w:t>
      </w:r>
    </w:p>
    <w:p w:rsidR="000D0CC6" w:rsidRDefault="00191261">
      <w:pPr>
        <w:tabs>
          <w:tab w:val="left" w:pos="1983"/>
        </w:tabs>
        <w:spacing w:after="0" w:line="240" w:lineRule="auto"/>
        <w:ind w:left="801" w:right="558"/>
        <w:rPr>
          <w:rFonts w:ascii="Times New Roman" w:eastAsia="Times New Roman" w:hAnsi="Times New Roman" w:cs="Times New Roman"/>
          <w:sz w:val="24"/>
        </w:rPr>
      </w:pPr>
      <w:r>
        <w:rPr>
          <w:rFonts w:ascii="Times New Roman" w:eastAsia="Times New Roman" w:hAnsi="Times New Roman" w:cs="Times New Roman"/>
          <w:sz w:val="24"/>
        </w:rPr>
        <w:t>2.1.2.</w:t>
      </w:r>
      <w:r w:rsidR="00C65470">
        <w:rPr>
          <w:rFonts w:ascii="Times New Roman" w:eastAsia="Times New Roman" w:hAnsi="Times New Roman" w:cs="Times New Roman"/>
          <w:sz w:val="24"/>
        </w:rPr>
        <w:t>На территории муниципального образования запрещается:</w:t>
      </w:r>
    </w:p>
    <w:p w:rsidR="000D0CC6" w:rsidRDefault="00C65470">
      <w:pPr>
        <w:tabs>
          <w:tab w:val="left" w:pos="0"/>
        </w:tabs>
        <w:spacing w:after="0" w:line="240" w:lineRule="auto"/>
        <w:ind w:right="-1"/>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  загромождать территории металлическим ломом, строительным и бытовым мусором, шлаком и другими отходами, загрязнять горюч</w:t>
      </w:r>
      <w:proofErr w:type="gramStart"/>
      <w:r>
        <w:rPr>
          <w:rFonts w:ascii="Times New Roman" w:eastAsia="Times New Roman" w:hAnsi="Times New Roman" w:cs="Times New Roman"/>
          <w:sz w:val="24"/>
        </w:rPr>
        <w:t>е-</w:t>
      </w:r>
      <w:proofErr w:type="gramEnd"/>
      <w:r>
        <w:rPr>
          <w:rFonts w:ascii="Times New Roman" w:eastAsia="Times New Roman" w:hAnsi="Times New Roman" w:cs="Times New Roman"/>
          <w:sz w:val="24"/>
        </w:rPr>
        <w:t xml:space="preserve"> смазочными материалами, нефтепродуктами, устраивать свалки</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отходов;</w:t>
      </w:r>
    </w:p>
    <w:p w:rsidR="000D0CC6" w:rsidRDefault="00C65470">
      <w:pPr>
        <w:tabs>
          <w:tab w:val="left" w:pos="1002"/>
        </w:tabs>
        <w:spacing w:after="0"/>
        <w:jc w:val="both"/>
        <w:rPr>
          <w:rFonts w:ascii="Times New Roman" w:eastAsia="Times New Roman" w:hAnsi="Times New Roman" w:cs="Times New Roman"/>
          <w:color w:val="000000"/>
          <w:sz w:val="24"/>
        </w:rPr>
      </w:pPr>
      <w:r>
        <w:rPr>
          <w:rFonts w:ascii="Calibri" w:eastAsia="Calibri" w:hAnsi="Calibri" w:cs="Calibri"/>
        </w:rPr>
        <w:t xml:space="preserve">   - </w:t>
      </w:r>
      <w:r>
        <w:rPr>
          <w:rFonts w:ascii="Times New Roman" w:eastAsia="Times New Roman" w:hAnsi="Times New Roman" w:cs="Times New Roman"/>
          <w:sz w:val="24"/>
        </w:rPr>
        <w:t xml:space="preserve">размещать отходы и мусор, за исключением специально отведенных мести контейнеров для сбора отходов, осуществлять сброс бытовых сточных вод </w:t>
      </w:r>
      <w:proofErr w:type="spellStart"/>
      <w:r>
        <w:rPr>
          <w:rFonts w:ascii="Times New Roman" w:eastAsia="Times New Roman" w:hAnsi="Times New Roman" w:cs="Times New Roman"/>
          <w:sz w:val="24"/>
        </w:rPr>
        <w:t>вводоотводящие</w:t>
      </w:r>
      <w:proofErr w:type="spellEnd"/>
      <w:r>
        <w:rPr>
          <w:rFonts w:ascii="Times New Roman" w:eastAsia="Times New Roman" w:hAnsi="Times New Roman" w:cs="Times New Roman"/>
          <w:sz w:val="24"/>
        </w:rPr>
        <w:t xml:space="preserve"> канавы, кюветы, на рельеф, в водоприемные колодцы ливневой канализации;</w:t>
      </w:r>
    </w:p>
    <w:p w:rsidR="000D0CC6" w:rsidRDefault="00C65470">
      <w:pPr>
        <w:spacing w:after="0" w:line="314" w:lineRule="auto"/>
        <w:ind w:right="-1"/>
        <w:jc w:val="both"/>
        <w:rPr>
          <w:rFonts w:ascii="Times New Roman" w:eastAsia="Times New Roman" w:hAnsi="Times New Roman" w:cs="Times New Roman"/>
          <w:sz w:val="24"/>
        </w:rPr>
      </w:pPr>
      <w:r>
        <w:rPr>
          <w:rFonts w:ascii="Times New Roman" w:eastAsia="Times New Roman" w:hAnsi="Times New Roman" w:cs="Times New Roman"/>
          <w:sz w:val="24"/>
        </w:rPr>
        <w:t xml:space="preserve">  - 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для организации отдыха и развлечения населения) в нарушение установленного порядка;</w:t>
      </w:r>
    </w:p>
    <w:p w:rsidR="000D0CC6" w:rsidRDefault="00C65470">
      <w:pPr>
        <w:tabs>
          <w:tab w:val="left" w:pos="990"/>
        </w:tabs>
        <w:spacing w:after="0" w:line="240" w:lineRule="auto"/>
        <w:ind w:left="142" w:right="-1"/>
        <w:jc w:val="both"/>
        <w:rPr>
          <w:rFonts w:ascii="Times New Roman" w:eastAsia="Times New Roman" w:hAnsi="Times New Roman" w:cs="Times New Roman"/>
          <w:color w:val="000000"/>
          <w:sz w:val="24"/>
        </w:rPr>
      </w:pPr>
      <w:r>
        <w:rPr>
          <w:rFonts w:ascii="Times New Roman" w:eastAsia="Times New Roman" w:hAnsi="Times New Roman" w:cs="Times New Roman"/>
          <w:sz w:val="24"/>
        </w:rPr>
        <w:t>- 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местах;</w:t>
      </w:r>
    </w:p>
    <w:p w:rsidR="000D0CC6" w:rsidRDefault="00C65470">
      <w:pPr>
        <w:tabs>
          <w:tab w:val="left" w:pos="990"/>
        </w:tabs>
        <w:spacing w:after="0" w:line="240" w:lineRule="auto"/>
        <w:ind w:left="142" w:right="-1"/>
        <w:jc w:val="both"/>
        <w:rPr>
          <w:rFonts w:ascii="Times New Roman" w:eastAsia="Times New Roman" w:hAnsi="Times New Roman" w:cs="Times New Roman"/>
          <w:color w:val="000000"/>
          <w:sz w:val="24"/>
        </w:rPr>
      </w:pPr>
      <w:r>
        <w:rPr>
          <w:rFonts w:ascii="Times New Roman" w:eastAsia="Times New Roman" w:hAnsi="Times New Roman" w:cs="Times New Roman"/>
          <w:sz w:val="24"/>
        </w:rPr>
        <w:t>- 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берегу</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водоема;</w:t>
      </w:r>
    </w:p>
    <w:p w:rsidR="000D0CC6" w:rsidRDefault="00C65470">
      <w:pPr>
        <w:tabs>
          <w:tab w:val="left" w:pos="990"/>
        </w:tabs>
        <w:spacing w:after="0" w:line="316" w:lineRule="auto"/>
        <w:ind w:left="142" w:right="-1"/>
        <w:jc w:val="both"/>
        <w:rPr>
          <w:rFonts w:ascii="Times New Roman" w:eastAsia="Times New Roman" w:hAnsi="Times New Roman" w:cs="Times New Roman"/>
          <w:color w:val="000000"/>
          <w:sz w:val="24"/>
        </w:rPr>
      </w:pPr>
      <w:r>
        <w:rPr>
          <w:rFonts w:ascii="Times New Roman" w:eastAsia="Times New Roman" w:hAnsi="Times New Roman" w:cs="Times New Roman"/>
          <w:sz w:val="24"/>
        </w:rPr>
        <w:t>- транспортировать грузы волоком, перегонять тракторы на гусеничном ходу по сельским улицам, покрытым</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асфальтом;</w:t>
      </w:r>
    </w:p>
    <w:p w:rsidR="000D0CC6" w:rsidRDefault="00C65470">
      <w:pPr>
        <w:tabs>
          <w:tab w:val="left" w:pos="990"/>
        </w:tabs>
        <w:spacing w:after="0" w:line="316" w:lineRule="auto"/>
        <w:ind w:left="142" w:right="-1"/>
        <w:jc w:val="both"/>
        <w:rPr>
          <w:rFonts w:ascii="Times New Roman" w:eastAsia="Times New Roman" w:hAnsi="Times New Roman" w:cs="Times New Roman"/>
          <w:color w:val="000000"/>
          <w:sz w:val="24"/>
        </w:rPr>
      </w:pPr>
      <w:r>
        <w:rPr>
          <w:rFonts w:ascii="Times New Roman" w:eastAsia="Times New Roman" w:hAnsi="Times New Roman" w:cs="Times New Roman"/>
          <w:sz w:val="24"/>
        </w:rPr>
        <w:t>- 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0D0CC6" w:rsidRDefault="00C65470">
      <w:pPr>
        <w:tabs>
          <w:tab w:val="left" w:pos="963"/>
        </w:tabs>
        <w:spacing w:after="0" w:line="324" w:lineRule="auto"/>
        <w:ind w:left="142" w:right="1286"/>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 производить самовольную установку временных (сезонных) объектов;</w:t>
      </w:r>
    </w:p>
    <w:p w:rsidR="000D0CC6" w:rsidRDefault="00C65470">
      <w:pPr>
        <w:tabs>
          <w:tab w:val="left" w:pos="1038"/>
        </w:tabs>
        <w:spacing w:after="0" w:line="240" w:lineRule="auto"/>
        <w:ind w:right="104"/>
        <w:jc w:val="both"/>
        <w:rPr>
          <w:rFonts w:ascii="Times New Roman" w:eastAsia="Times New Roman" w:hAnsi="Times New Roman" w:cs="Times New Roman"/>
          <w:color w:val="000000"/>
          <w:sz w:val="24"/>
        </w:rPr>
      </w:pPr>
      <w:r>
        <w:rPr>
          <w:rFonts w:ascii="Calibri" w:eastAsia="Calibri" w:hAnsi="Calibri" w:cs="Calibri"/>
        </w:rPr>
        <w:t xml:space="preserve">    - </w:t>
      </w:r>
      <w:r>
        <w:rPr>
          <w:rFonts w:ascii="Times New Roman" w:eastAsia="Times New Roman" w:hAnsi="Times New Roman" w:cs="Times New Roman"/>
          <w:sz w:val="24"/>
        </w:rPr>
        <w:t xml:space="preserve">производить без соответствующего разрешения (ордер) на проведение земляных работ раскопки улиц, площадей, дворовых территорий общего пользования, а также не принимать меры </w:t>
      </w:r>
      <w:r>
        <w:rPr>
          <w:rFonts w:ascii="Times New Roman" w:eastAsia="Times New Roman" w:hAnsi="Times New Roman" w:cs="Times New Roman"/>
          <w:sz w:val="24"/>
        </w:rPr>
        <w:lastRenderedPageBreak/>
        <w:t>к приведению в надлежащее состояние мест раскопок в установленные разрешением на проведение земляных работ</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сроки;</w:t>
      </w:r>
    </w:p>
    <w:p w:rsidR="000D0CC6" w:rsidRDefault="00C65470">
      <w:pPr>
        <w:tabs>
          <w:tab w:val="left" w:pos="1076"/>
        </w:tabs>
        <w:spacing w:after="0" w:line="314" w:lineRule="auto"/>
        <w:ind w:left="142"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вывозить и сваливать грунт, мусор, отходы, снег, лед в места, не предназначенные для этих</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целей;</w:t>
      </w:r>
    </w:p>
    <w:p w:rsidR="000D0CC6" w:rsidRDefault="00C65470">
      <w:pPr>
        <w:tabs>
          <w:tab w:val="left" w:pos="1050"/>
        </w:tabs>
        <w:spacing w:after="0" w:line="240" w:lineRule="auto"/>
        <w:ind w:left="142"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складировать строительные материалы на улицах, тротуарах, газонах, перекрывать внутриквартальные проезды и подъезды к домам в нарушение действующего</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законодательства;</w:t>
      </w:r>
    </w:p>
    <w:p w:rsidR="000D0CC6" w:rsidRDefault="00C65470">
      <w:pPr>
        <w:tabs>
          <w:tab w:val="left" w:pos="990"/>
        </w:tabs>
        <w:spacing w:after="0" w:line="314" w:lineRule="auto"/>
        <w:ind w:left="142" w:right="-8"/>
        <w:jc w:val="both"/>
        <w:rPr>
          <w:rFonts w:ascii="Times New Roman" w:eastAsia="Times New Roman" w:hAnsi="Times New Roman" w:cs="Times New Roman"/>
          <w:color w:val="000000"/>
          <w:sz w:val="24"/>
        </w:rPr>
      </w:pPr>
      <w:proofErr w:type="gramStart"/>
      <w:r>
        <w:rPr>
          <w:rFonts w:ascii="Times New Roman" w:eastAsia="Times New Roman" w:hAnsi="Times New Roman" w:cs="Times New Roman"/>
          <w:sz w:val="24"/>
        </w:rPr>
        <w:t>- бросать окурки, бумагу, мусор на газоны, тротуары, территории улиц, площадей, дворов, в парках, скверах и других общественных</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местах;</w:t>
      </w:r>
      <w:proofErr w:type="gramEnd"/>
    </w:p>
    <w:p w:rsidR="000D0CC6" w:rsidRDefault="00C65470">
      <w:pPr>
        <w:tabs>
          <w:tab w:val="left" w:pos="990"/>
        </w:tabs>
        <w:spacing w:after="0" w:line="240" w:lineRule="auto"/>
        <w:ind w:left="142"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сидеть на спинках садовых диванов, скамеек, пачкать, портить или уничтожать урны, фонари уличного освещения, другие малые архитектурные</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формы;</w:t>
      </w:r>
    </w:p>
    <w:p w:rsidR="000D0CC6" w:rsidRDefault="00C65470">
      <w:pPr>
        <w:tabs>
          <w:tab w:val="left" w:pos="990"/>
        </w:tabs>
        <w:spacing w:after="0" w:line="314" w:lineRule="auto"/>
        <w:ind w:left="142"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рисовать и наносить надписи на фасадах многоквартирных домов, других зданий и</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сооружений;</w:t>
      </w:r>
    </w:p>
    <w:p w:rsidR="00191261" w:rsidRDefault="00C65470" w:rsidP="00191261">
      <w:pPr>
        <w:tabs>
          <w:tab w:val="left" w:pos="990"/>
        </w:tabs>
        <w:spacing w:after="0" w:line="314" w:lineRule="auto"/>
        <w:ind w:left="142" w:right="-8"/>
        <w:jc w:val="both"/>
        <w:rPr>
          <w:rFonts w:ascii="Times New Roman" w:eastAsia="Times New Roman" w:hAnsi="Times New Roman" w:cs="Times New Roman"/>
          <w:color w:val="000000"/>
          <w:sz w:val="26"/>
        </w:rPr>
      </w:pPr>
      <w:r>
        <w:rPr>
          <w:rFonts w:ascii="Times New Roman" w:eastAsia="Times New Roman" w:hAnsi="Times New Roman" w:cs="Times New Roman"/>
          <w:sz w:val="24"/>
        </w:rPr>
        <w:t>- сбрасывать смет и бытовой мусор на крышки колодцев, водоприемные решетки ливневой канализации, лотки,</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кюветы</w:t>
      </w:r>
      <w:r>
        <w:rPr>
          <w:rFonts w:ascii="Times New Roman" w:eastAsia="Times New Roman" w:hAnsi="Times New Roman" w:cs="Times New Roman"/>
          <w:sz w:val="28"/>
        </w:rPr>
        <w:t>;</w:t>
      </w:r>
    </w:p>
    <w:p w:rsidR="000D0CC6" w:rsidRPr="00191261" w:rsidRDefault="00C65470" w:rsidP="00191261">
      <w:pPr>
        <w:tabs>
          <w:tab w:val="left" w:pos="990"/>
        </w:tabs>
        <w:spacing w:after="0" w:line="314" w:lineRule="auto"/>
        <w:ind w:left="142" w:right="-8"/>
        <w:jc w:val="both"/>
        <w:rPr>
          <w:rFonts w:ascii="Times New Roman" w:eastAsia="Times New Roman" w:hAnsi="Times New Roman" w:cs="Times New Roman"/>
          <w:color w:val="000000"/>
          <w:sz w:val="26"/>
        </w:rPr>
      </w:pPr>
      <w:r>
        <w:rPr>
          <w:rFonts w:ascii="Times New Roman" w:eastAsia="Times New Roman" w:hAnsi="Times New Roman" w:cs="Times New Roman"/>
          <w:sz w:val="24"/>
        </w:rPr>
        <w:t>- сжигать мусор, листву и сухую траву, тару, производственные отходы, твердые коммунальные отходы, разводить костры, в том числе на внутренних территориях предприятий и частных домовладений без принятия противопожарных мер (закрытые емкости и наличие средств пожаротушения);</w:t>
      </w:r>
    </w:p>
    <w:p w:rsidR="000D0CC6" w:rsidRDefault="00C65470">
      <w:pPr>
        <w:tabs>
          <w:tab w:val="left" w:pos="990"/>
        </w:tabs>
        <w:spacing w:after="0" w:line="314" w:lineRule="auto"/>
        <w:ind w:left="142" w:right="189"/>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 организовывать уличную торговлю в местах, не отведенных для этих целей;</w:t>
      </w:r>
    </w:p>
    <w:p w:rsidR="000D0CC6" w:rsidRDefault="00C65470">
      <w:pPr>
        <w:tabs>
          <w:tab w:val="left" w:pos="0"/>
        </w:tabs>
        <w:spacing w:after="0" w:line="329" w:lineRule="auto"/>
        <w:ind w:left="142"/>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 самовольно подключаться к сетям и</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коммуникациям;</w:t>
      </w:r>
    </w:p>
    <w:p w:rsidR="000D0CC6" w:rsidRDefault="00C65470">
      <w:pPr>
        <w:tabs>
          <w:tab w:val="left" w:pos="0"/>
        </w:tabs>
        <w:spacing w:after="0" w:line="240" w:lineRule="auto"/>
        <w:ind w:right="-1"/>
        <w:jc w:val="both"/>
        <w:rPr>
          <w:rFonts w:ascii="Times New Roman" w:eastAsia="Times New Roman" w:hAnsi="Times New Roman" w:cs="Times New Roman"/>
          <w:color w:val="000000"/>
          <w:sz w:val="24"/>
        </w:rPr>
      </w:pPr>
      <w:proofErr w:type="gramStart"/>
      <w:r>
        <w:rPr>
          <w:rFonts w:ascii="Calibri" w:eastAsia="Calibri" w:hAnsi="Calibri" w:cs="Calibri"/>
        </w:rPr>
        <w:t xml:space="preserve">- </w:t>
      </w:r>
      <w:r>
        <w:rPr>
          <w:rFonts w:ascii="Times New Roman" w:eastAsia="Times New Roman" w:hAnsi="Times New Roman" w:cs="Times New Roman"/>
          <w:sz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Pr>
          <w:rFonts w:ascii="Times New Roman" w:eastAsia="Times New Roman" w:hAnsi="Times New Roman" w:cs="Times New Roman"/>
          <w:sz w:val="24"/>
        </w:rPr>
        <w:t xml:space="preserve">, контейнерных площадок и </w:t>
      </w:r>
      <w:proofErr w:type="gramStart"/>
      <w:r>
        <w:rPr>
          <w:rFonts w:ascii="Times New Roman" w:eastAsia="Times New Roman" w:hAnsi="Times New Roman" w:cs="Times New Roman"/>
          <w:sz w:val="24"/>
        </w:rPr>
        <w:t>других</w:t>
      </w:r>
      <w:proofErr w:type="gramEnd"/>
      <w:r>
        <w:rPr>
          <w:rFonts w:ascii="Times New Roman" w:eastAsia="Times New Roman" w:hAnsi="Times New Roman" w:cs="Times New Roman"/>
          <w:sz w:val="24"/>
        </w:rPr>
        <w:t xml:space="preserve"> не предназначенных для этих целей</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местах;</w:t>
      </w:r>
    </w:p>
    <w:p w:rsidR="000D0CC6" w:rsidRDefault="00C65470">
      <w:pPr>
        <w:tabs>
          <w:tab w:val="left" w:pos="990"/>
        </w:tabs>
        <w:spacing w:after="0" w:line="240" w:lineRule="auto"/>
        <w:ind w:right="111" w:firstLine="284"/>
        <w:jc w:val="both"/>
        <w:rPr>
          <w:rFonts w:ascii="Times New Roman" w:eastAsia="Times New Roman" w:hAnsi="Times New Roman" w:cs="Times New Roman"/>
          <w:color w:val="000000"/>
          <w:sz w:val="24"/>
        </w:rPr>
      </w:pPr>
      <w:r>
        <w:rPr>
          <w:rFonts w:ascii="Times New Roman" w:eastAsia="Times New Roman" w:hAnsi="Times New Roman" w:cs="Times New Roman"/>
          <w:sz w:val="24"/>
        </w:rPr>
        <w:t>- 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разрешения;</w:t>
      </w:r>
    </w:p>
    <w:p w:rsidR="000D0CC6" w:rsidRDefault="00C65470">
      <w:pPr>
        <w:tabs>
          <w:tab w:val="left" w:pos="990"/>
        </w:tabs>
        <w:spacing w:after="0" w:line="316" w:lineRule="auto"/>
        <w:ind w:left="142" w:right="108"/>
        <w:jc w:val="both"/>
        <w:rPr>
          <w:rFonts w:ascii="Times New Roman" w:eastAsia="Times New Roman" w:hAnsi="Times New Roman" w:cs="Times New Roman"/>
          <w:color w:val="000000"/>
          <w:sz w:val="24"/>
        </w:rPr>
      </w:pPr>
      <w:r>
        <w:rPr>
          <w:rFonts w:ascii="Times New Roman" w:eastAsia="Times New Roman" w:hAnsi="Times New Roman" w:cs="Times New Roman"/>
          <w:sz w:val="24"/>
        </w:rPr>
        <w:t>- 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гвозди;</w:t>
      </w:r>
    </w:p>
    <w:p w:rsidR="000D0CC6" w:rsidRDefault="00C65470">
      <w:pPr>
        <w:tabs>
          <w:tab w:val="left" w:pos="0"/>
        </w:tabs>
        <w:spacing w:after="0" w:line="240" w:lineRule="auto"/>
        <w:ind w:left="142"/>
        <w:rPr>
          <w:rFonts w:ascii="Times New Roman" w:eastAsia="Times New Roman" w:hAnsi="Times New Roman" w:cs="Times New Roman"/>
          <w:color w:val="000000"/>
          <w:sz w:val="24"/>
        </w:rPr>
      </w:pPr>
      <w:r>
        <w:rPr>
          <w:rFonts w:ascii="Times New Roman" w:eastAsia="Times New Roman" w:hAnsi="Times New Roman" w:cs="Times New Roman"/>
          <w:sz w:val="24"/>
        </w:rPr>
        <w:t>- повреждать и уничтожать</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газоны;</w:t>
      </w:r>
    </w:p>
    <w:p w:rsidR="000D0CC6" w:rsidRDefault="00C65470">
      <w:pPr>
        <w:spacing w:after="0" w:line="240" w:lineRule="auto"/>
        <w:ind w:right="106"/>
        <w:jc w:val="both"/>
        <w:rPr>
          <w:rFonts w:ascii="Times New Roman" w:eastAsia="Times New Roman" w:hAnsi="Times New Roman" w:cs="Times New Roman"/>
          <w:sz w:val="24"/>
        </w:rPr>
      </w:pPr>
      <w:r>
        <w:rPr>
          <w:rFonts w:ascii="Times New Roman" w:eastAsia="Times New Roman" w:hAnsi="Times New Roman" w:cs="Times New Roman"/>
          <w:sz w:val="24"/>
        </w:rPr>
        <w:t>- выгуливать животных (собак, кошек) и птиц (куры, утки, гуси) и других видов сельскохозяйственных животных на детских и спортивных площадках, на территориях детских дошкольных учреждений, школ и других учебных заведений, на прилегающих территориях многоквартирных домов, на территориях объектов здравоохранения и административных учреждений, на газонах, в местах отдыха населения.</w:t>
      </w:r>
    </w:p>
    <w:p w:rsidR="000D0CC6" w:rsidRDefault="000D0CC6">
      <w:pPr>
        <w:spacing w:after="0" w:line="240" w:lineRule="auto"/>
        <w:ind w:right="106"/>
        <w:jc w:val="both"/>
        <w:rPr>
          <w:rFonts w:ascii="Times New Roman" w:eastAsia="Times New Roman" w:hAnsi="Times New Roman" w:cs="Times New Roman"/>
          <w:sz w:val="24"/>
        </w:rPr>
      </w:pPr>
    </w:p>
    <w:p w:rsidR="000D0CC6" w:rsidRDefault="00C65470">
      <w:pPr>
        <w:spacing w:after="0" w:line="240" w:lineRule="auto"/>
        <w:ind w:right="106"/>
        <w:jc w:val="center"/>
        <w:rPr>
          <w:rFonts w:ascii="Times New Roman" w:eastAsia="Times New Roman" w:hAnsi="Times New Roman" w:cs="Times New Roman"/>
          <w:b/>
          <w:sz w:val="24"/>
        </w:rPr>
      </w:pPr>
      <w:r>
        <w:rPr>
          <w:rFonts w:ascii="Times New Roman" w:eastAsia="Times New Roman" w:hAnsi="Times New Roman" w:cs="Times New Roman"/>
          <w:b/>
          <w:sz w:val="24"/>
        </w:rPr>
        <w:t>2.2. Элементы инженерной подготовки и защиты территории</w:t>
      </w:r>
    </w:p>
    <w:p w:rsidR="000D0CC6" w:rsidRDefault="000D0CC6">
      <w:pPr>
        <w:tabs>
          <w:tab w:val="left" w:pos="990"/>
        </w:tabs>
        <w:spacing w:before="201" w:after="0" w:line="240" w:lineRule="auto"/>
        <w:ind w:left="142" w:right="-1"/>
        <w:jc w:val="center"/>
        <w:rPr>
          <w:rFonts w:ascii="Times New Roman" w:eastAsia="Times New Roman" w:hAnsi="Times New Roman" w:cs="Times New Roman"/>
          <w:color w:val="000000"/>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2.2.1.Элементы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w:t>
      </w:r>
      <w:r>
        <w:rPr>
          <w:rFonts w:ascii="Times New Roman" w:eastAsia="Times New Roman" w:hAnsi="Times New Roman" w:cs="Times New Roman"/>
          <w:sz w:val="24"/>
        </w:rPr>
        <w:lastRenderedPageBreak/>
        <w:t>организации рельефа и стока поверхностных вод, а также мероприятий по устройству  дренажных систем и прочих элементов, обеспечивающих инженерную защиту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2.2.2.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 Организацию рельефа реконструируемой территории, как правило,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2.2.3. При организации рельефа предусматривать снятие плодородного</w:t>
      </w:r>
      <w:r w:rsidR="00191261">
        <w:rPr>
          <w:rFonts w:ascii="Times New Roman" w:eastAsia="Times New Roman" w:hAnsi="Times New Roman" w:cs="Times New Roman"/>
          <w:sz w:val="24"/>
        </w:rPr>
        <w:t xml:space="preserve"> слоя почвы толщиной 150-200 мм </w:t>
      </w:r>
      <w:r>
        <w:rPr>
          <w:rFonts w:ascii="Times New Roman" w:eastAsia="Times New Roman" w:hAnsi="Times New Roman" w:cs="Times New Roman"/>
          <w:sz w:val="24"/>
        </w:rPr>
        <w:t xml:space="preserve">и оборудование места для его временного хранения, а если подтверждено </w:t>
      </w:r>
      <w:r w:rsidR="00191261">
        <w:rPr>
          <w:rFonts w:ascii="Times New Roman" w:eastAsia="Times New Roman" w:hAnsi="Times New Roman" w:cs="Times New Roman"/>
          <w:sz w:val="24"/>
        </w:rPr>
        <w:t>отсутстви</w:t>
      </w:r>
      <w:r>
        <w:rPr>
          <w:rFonts w:ascii="Times New Roman" w:eastAsia="Times New Roman" w:hAnsi="Times New Roman" w:cs="Times New Roman"/>
          <w:sz w:val="24"/>
        </w:rPr>
        <w:t>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2.2.4. Особое внимание при благоустройстве рекомендуется уделить организации системы поверхностного водоотвода и организации инфильтрации поверхностного стока. При работе на природных комплексах и озелененных территориях и других объектах благоустройства ландшафтно-</w:t>
      </w:r>
      <w:proofErr w:type="gramStart"/>
      <w:r>
        <w:rPr>
          <w:rFonts w:ascii="Times New Roman" w:eastAsia="Times New Roman" w:hAnsi="Times New Roman" w:cs="Times New Roman"/>
          <w:sz w:val="24"/>
        </w:rPr>
        <w:t>архитектурными проектами</w:t>
      </w:r>
      <w:proofErr w:type="gramEnd"/>
      <w:r>
        <w:rPr>
          <w:rFonts w:ascii="Times New Roman" w:eastAsia="Times New Roman" w:hAnsi="Times New Roman" w:cs="Times New Roman"/>
          <w:sz w:val="24"/>
        </w:rPr>
        <w:t xml:space="preserve"> необходимо максимально предусматривать возможность инфильтрации чистого дождевого стока на самом объекте благоустройства за счет создания устойчивых дренажных систем, устройства водопроницаемых покрытий, открытых канав с использованием высшей водной растительности.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2.2.5. На благоустраиваемой территории при наличии большого количества твердого мощения следует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Pr>
          <w:rFonts w:ascii="Times New Roman" w:eastAsia="Times New Roman" w:hAnsi="Times New Roman" w:cs="Times New Roman"/>
          <w:sz w:val="24"/>
        </w:rPr>
        <w:t>водопоглощения</w:t>
      </w:r>
      <w:proofErr w:type="spellEnd"/>
      <w:r>
        <w:rPr>
          <w:rFonts w:ascii="Times New Roman" w:eastAsia="Times New Roman" w:hAnsi="Times New Roman" w:cs="Times New Roman"/>
          <w:sz w:val="24"/>
        </w:rPr>
        <w:t>. Линейный водоотвод обязательно должен быть связан с общей системой ливневой канализации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2.2.6. Наружный водосток, используемый для отвода воды с кровель зданий, там где </w:t>
      </w:r>
      <w:proofErr w:type="gramStart"/>
      <w:r>
        <w:rPr>
          <w:rFonts w:ascii="Times New Roman" w:eastAsia="Times New Roman" w:hAnsi="Times New Roman" w:cs="Times New Roman"/>
          <w:sz w:val="24"/>
        </w:rPr>
        <w:t>это</w:t>
      </w:r>
      <w:proofErr w:type="gramEnd"/>
      <w:r>
        <w:rPr>
          <w:rFonts w:ascii="Times New Roman" w:eastAsia="Times New Roman" w:hAnsi="Times New Roman" w:cs="Times New Roman"/>
          <w:sz w:val="24"/>
        </w:rPr>
        <w:t xml:space="preserve">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чтобы около зданий на тротуарах не образовывались потоки воды, а в холодное время года – обледенение участков возле водосточных труб.</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2.2.7. При организации стока рекомендуется обеспечивать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дожде</w:t>
      </w:r>
      <w:r w:rsidR="00191261">
        <w:rPr>
          <w:rFonts w:ascii="Times New Roman" w:eastAsia="Times New Roman" w:hAnsi="Times New Roman" w:cs="Times New Roman"/>
          <w:sz w:val="24"/>
        </w:rPr>
        <w:t xml:space="preserve"> </w:t>
      </w:r>
      <w:r>
        <w:rPr>
          <w:rFonts w:ascii="Times New Roman" w:eastAsia="Times New Roman" w:hAnsi="Times New Roman" w:cs="Times New Roman"/>
          <w:sz w:val="24"/>
        </w:rPr>
        <w:t>приемных колодцев (с учётом материалов и конструкций).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исключающими возможность эрозии почвы с учётом местоположения существующих нормативов и технических условий.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2.2.8.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следует укреплять (</w:t>
      </w:r>
      <w:proofErr w:type="spellStart"/>
      <w:r>
        <w:rPr>
          <w:rFonts w:ascii="Times New Roman" w:eastAsia="Times New Roman" w:hAnsi="Times New Roman" w:cs="Times New Roman"/>
          <w:sz w:val="24"/>
        </w:rPr>
        <w:t>одерновка</w:t>
      </w:r>
      <w:proofErr w:type="spellEnd"/>
      <w:r>
        <w:rPr>
          <w:rFonts w:ascii="Times New Roman" w:eastAsia="Times New Roman" w:hAnsi="Times New Roman" w:cs="Times New Roman"/>
          <w:sz w:val="24"/>
        </w:rPr>
        <w:t>, каменное мощение, монолитный бетон, сборный железобетон, керамика и др.), угол откосов кюветов рекомендуется принимать в зависимости от видов грунтов.</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709"/>
        <w:jc w:val="center"/>
        <w:rPr>
          <w:rFonts w:ascii="Times New Roman" w:eastAsia="Times New Roman" w:hAnsi="Times New Roman" w:cs="Times New Roman"/>
          <w:b/>
          <w:sz w:val="24"/>
        </w:rPr>
      </w:pPr>
      <w:r>
        <w:rPr>
          <w:rFonts w:ascii="Times New Roman" w:eastAsia="Times New Roman" w:hAnsi="Times New Roman" w:cs="Times New Roman"/>
          <w:b/>
          <w:sz w:val="24"/>
        </w:rPr>
        <w:t>2.3. Элементы озеленения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both"/>
        <w:rPr>
          <w:rFonts w:ascii="Calibri" w:eastAsia="Calibri" w:hAnsi="Calibri" w:cs="Calibri"/>
          <w:sz w:val="24"/>
        </w:rPr>
      </w:pPr>
      <w:r>
        <w:rPr>
          <w:rFonts w:ascii="Times New Roman" w:eastAsia="Times New Roman" w:hAnsi="Times New Roman" w:cs="Times New Roman"/>
          <w:sz w:val="24"/>
        </w:rPr>
        <w:t>2.3.1. Озеленение составная и необходимая часть благоустройства и ландшафтной организации территории, обеспечивающая формирование устойчивой среды сельского поселения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2.3.2. Работы по озеленению следует планировать в комплексе</w:t>
      </w:r>
      <w:r w:rsidR="00191261">
        <w:rPr>
          <w:rFonts w:ascii="Times New Roman" w:eastAsia="Times New Roman" w:hAnsi="Times New Roman" w:cs="Times New Roman"/>
          <w:sz w:val="24"/>
        </w:rPr>
        <w:t xml:space="preserve"> и в контексте общего зеленого «каркаса»</w:t>
      </w:r>
      <w:r>
        <w:rPr>
          <w:rFonts w:ascii="Times New Roman" w:eastAsia="Times New Roman" w:hAnsi="Times New Roman" w:cs="Times New Roman"/>
          <w:sz w:val="24"/>
        </w:rPr>
        <w:t xml:space="preserve">  сельского поселения, обеспечивающего  для всех жителей доступ  к не 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2.3.3. </w:t>
      </w:r>
      <w:proofErr w:type="gramStart"/>
      <w:r>
        <w:rPr>
          <w:rFonts w:ascii="Times New Roman" w:eastAsia="Times New Roman" w:hAnsi="Times New Roman" w:cs="Times New Roman"/>
          <w:sz w:val="24"/>
        </w:rPr>
        <w:t>Основными типами насаждений и озеленения могут являться: рядовые посадки, аллеи, живые изгороди, солитеры, группы,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w:t>
      </w:r>
      <w:proofErr w:type="gramEnd"/>
      <w:r>
        <w:rPr>
          <w:rFonts w:ascii="Times New Roman" w:eastAsia="Times New Roman" w:hAnsi="Times New Roman" w:cs="Times New Roman"/>
          <w:sz w:val="24"/>
        </w:rPr>
        <w:t xml:space="preserve">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0D0CC6" w:rsidRDefault="00C65470">
      <w:pPr>
        <w:spacing w:after="0" w:line="240" w:lineRule="auto"/>
        <w:jc w:val="both"/>
        <w:rPr>
          <w:rFonts w:ascii="Calibri" w:eastAsia="Calibri" w:hAnsi="Calibri" w:cs="Calibri"/>
          <w:sz w:val="24"/>
        </w:rPr>
      </w:pPr>
      <w:r>
        <w:rPr>
          <w:rFonts w:ascii="Times New Roman" w:eastAsia="Times New Roman" w:hAnsi="Times New Roman" w:cs="Times New Roman"/>
          <w:sz w:val="24"/>
        </w:rPr>
        <w:t xml:space="preserve">       2.3.4. На территории сельского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Работы проводятся исключительно по проекту. </w:t>
      </w:r>
      <w:proofErr w:type="gramStart"/>
      <w:r>
        <w:rPr>
          <w:rFonts w:ascii="Times New Roman" w:eastAsia="Times New Roman" w:hAnsi="Times New Roman" w:cs="Times New Roman"/>
          <w:sz w:val="24"/>
        </w:rPr>
        <w:t>Стационарное и мобильное озеленение, как правило, используют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 крышах (озеленение крыш), фасадах (вертикальное озеленение) зданий и сооружений.</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2.3.5. При проектировании озеленения учитываются минимальные расстояния посадок деревьев и кустарников до инженерных сетей, зданий и сооружений. Для сокращения минимально допустимых расстояний рекомендуется использовать обоснованные инженерные решения по защите корневых систем древесных растений. При определении размеров </w:t>
      </w:r>
      <w:proofErr w:type="spellStart"/>
      <w:r>
        <w:rPr>
          <w:rFonts w:ascii="Times New Roman" w:eastAsia="Times New Roman" w:hAnsi="Times New Roman" w:cs="Times New Roman"/>
          <w:sz w:val="24"/>
        </w:rPr>
        <w:t>комов</w:t>
      </w:r>
      <w:proofErr w:type="spellEnd"/>
      <w:r>
        <w:rPr>
          <w:rFonts w:ascii="Times New Roman" w:eastAsia="Times New Roman" w:hAnsi="Times New Roman" w:cs="Times New Roman"/>
          <w:sz w:val="24"/>
        </w:rPr>
        <w:t>, ям и траншей для посадки растений рекомендуется ориентироваться на  посадочные материалы, соответствующие ГОСТ. Рекомендуется соблюдать максимальное количество зеленых насаждений на различных территориях населенного пункта,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2.3.6. При посадке деревьев в зонах действия теплотрасс рекомендуется учитывать фактор прогревания почвы в обе стороны от оси теплотрассы.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2.3.7. При воздействии неблагоприятных техногенных и климатических факторов на различные территории населенного пункта рекомендуется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2.3.7.1. Для защиты от ветра рекомендуется использовать зеленые насаждения ажурной конструкции с вертикальной сомкнутостью полога 60 - 70%.</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2.3.7.2.Шумозащитные насаждения рекомендуется проектировать в виде однорядных или многорядных рядовых посадок не ниже 7 м, обеспечивая в ряду расстояния между стволами взрослых деревьев 8 - 10 м (с широкой кроной), 5 - 6 м (со средней кроной), 3 - 4 м (с узкой кроной), </w:t>
      </w:r>
      <w:proofErr w:type="spellStart"/>
      <w:r>
        <w:rPr>
          <w:rFonts w:ascii="Times New Roman" w:eastAsia="Times New Roman" w:hAnsi="Times New Roman" w:cs="Times New Roman"/>
          <w:sz w:val="24"/>
        </w:rPr>
        <w:t>подкроновое</w:t>
      </w:r>
      <w:proofErr w:type="spellEnd"/>
      <w:r>
        <w:rPr>
          <w:rFonts w:ascii="Times New Roman" w:eastAsia="Times New Roman" w:hAnsi="Times New Roman" w:cs="Times New Roman"/>
          <w:sz w:val="24"/>
        </w:rPr>
        <w:t xml:space="preserve"> пространство следует заполнять рядами кустарника.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2.3.7.3. В условиях высокого уровня загрязнения воздуха рекомендуется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 смыкание крон).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2.3.7.4. Жители сельского поселения должны быть обеспечены качественными озелененными территориями в шаговой доступности от дома. Зеленые пространства рекомендуется проектировать </w:t>
      </w:r>
      <w:proofErr w:type="gramStart"/>
      <w:r>
        <w:rPr>
          <w:rFonts w:ascii="Times New Roman" w:eastAsia="Times New Roman" w:hAnsi="Times New Roman" w:cs="Times New Roman"/>
          <w:sz w:val="24"/>
        </w:rPr>
        <w:t>приспособленными</w:t>
      </w:r>
      <w:proofErr w:type="gramEnd"/>
      <w:r>
        <w:rPr>
          <w:rFonts w:ascii="Times New Roman" w:eastAsia="Times New Roman" w:hAnsi="Times New Roman" w:cs="Times New Roman"/>
          <w:sz w:val="24"/>
        </w:rPr>
        <w:t xml:space="preserve"> для активного использования с учетом концепции устойчивого развития и бережного отношения к окружающей среде.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2.3.8. При проектировании озелененных пространств необходимо учитывать факторы </w:t>
      </w:r>
      <w:proofErr w:type="spellStart"/>
      <w:r>
        <w:rPr>
          <w:rFonts w:ascii="Times New Roman" w:eastAsia="Times New Roman" w:hAnsi="Times New Roman" w:cs="Times New Roman"/>
          <w:sz w:val="24"/>
        </w:rPr>
        <w:t>биоразнообразия</w:t>
      </w:r>
      <w:proofErr w:type="spellEnd"/>
      <w:r>
        <w:rPr>
          <w:rFonts w:ascii="Times New Roman" w:eastAsia="Times New Roman" w:hAnsi="Times New Roman" w:cs="Times New Roman"/>
          <w:sz w:val="24"/>
        </w:rPr>
        <w:t xml:space="preserve"> и непрерывности озелененных элементов.</w:t>
      </w:r>
    </w:p>
    <w:p w:rsidR="000D0CC6" w:rsidRDefault="00C65470">
      <w:pPr>
        <w:tabs>
          <w:tab w:val="left" w:pos="1630"/>
        </w:tabs>
        <w:spacing w:after="0" w:line="240" w:lineRule="auto"/>
        <w:ind w:right="108" w:hanging="519"/>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2.3.9.Вырубка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w:t>
      </w:r>
      <w:r>
        <w:rPr>
          <w:rFonts w:ascii="Times New Roman" w:eastAsia="Times New Roman" w:hAnsi="Times New Roman" w:cs="Times New Roman"/>
          <w:sz w:val="24"/>
        </w:rPr>
        <w:lastRenderedPageBreak/>
        <w:t>благоустройства. Разрешение на производство вырубки деревьев и кустарников в сельском поселении, выдается органом местного</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самоуправления.</w:t>
      </w:r>
    </w:p>
    <w:p w:rsidR="000D0CC6" w:rsidRDefault="00C65470">
      <w:pPr>
        <w:tabs>
          <w:tab w:val="left" w:pos="1719"/>
        </w:tabs>
        <w:spacing w:after="0" w:line="247" w:lineRule="auto"/>
        <w:ind w:left="142" w:right="105" w:hanging="661"/>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2.3.10.Порядок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w:t>
      </w:r>
      <w:r>
        <w:rPr>
          <w:rFonts w:ascii="Times New Roman" w:eastAsia="Times New Roman" w:hAnsi="Times New Roman" w:cs="Times New Roman"/>
          <w:spacing w:val="3"/>
          <w:sz w:val="24"/>
        </w:rPr>
        <w:t xml:space="preserve">за </w:t>
      </w:r>
      <w:r>
        <w:rPr>
          <w:rFonts w:ascii="Times New Roman" w:eastAsia="Times New Roman" w:hAnsi="Times New Roman" w:cs="Times New Roman"/>
          <w:sz w:val="24"/>
        </w:rPr>
        <w:t>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Омской области, в частной        собственности.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2.3.11.Зеленые насаждения подлежат сносу в</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случаях:</w:t>
      </w:r>
    </w:p>
    <w:p w:rsidR="000D0CC6" w:rsidRDefault="007A3B58">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sz w:val="24"/>
        </w:rPr>
        <w:t xml:space="preserve">- </w:t>
      </w:r>
      <w:r w:rsidR="00C65470">
        <w:rPr>
          <w:rFonts w:ascii="Times New Roman" w:eastAsia="Times New Roman" w:hAnsi="Times New Roman" w:cs="Times New Roman"/>
          <w:sz w:val="24"/>
        </w:rPr>
        <w:t>строительства, реконструкции, капитального ремонта объектов капитального</w:t>
      </w: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строительства;</w:t>
      </w:r>
    </w:p>
    <w:p w:rsidR="000D0CC6" w:rsidRDefault="007A3B58">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w:t>
      </w: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документации;</w:t>
      </w:r>
    </w:p>
    <w:p w:rsidR="000D0CC6" w:rsidRDefault="007A3B58">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проведения санитарных рубок и вырубки аварийно-опасных зеленых насаждений;</w:t>
      </w:r>
    </w:p>
    <w:p w:rsidR="000D0CC6" w:rsidRDefault="007A3B58" w:rsidP="007A3B58">
      <w:pPr>
        <w:tabs>
          <w:tab w:val="left" w:pos="0"/>
        </w:tabs>
        <w:spacing w:after="0" w:line="314" w:lineRule="auto"/>
        <w:ind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предупреждения или ликвидации аварийных и чрезвычайных ситуаций техногенного и природного характера и их</w:t>
      </w: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последствий;</w:t>
      </w:r>
    </w:p>
    <w:p w:rsidR="000D0CC6" w:rsidRDefault="007A3B58" w:rsidP="007A3B58">
      <w:pPr>
        <w:spacing w:after="0" w:line="240" w:lineRule="auto"/>
        <w:ind w:right="-8"/>
        <w:jc w:val="both"/>
        <w:rPr>
          <w:rFonts w:ascii="Times New Roman" w:eastAsia="Times New Roman" w:hAnsi="Times New Roman" w:cs="Times New Roman"/>
          <w:color w:val="000000"/>
          <w:sz w:val="24"/>
        </w:rPr>
      </w:pPr>
      <w:proofErr w:type="gramStart"/>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 xml:space="preserve">сноса зеленых насаждений, место произрастания которых не соответствует установленным </w:t>
      </w:r>
      <w:proofErr w:type="spellStart"/>
      <w:r w:rsidR="00C65470">
        <w:rPr>
          <w:rFonts w:ascii="Times New Roman" w:eastAsia="Times New Roman" w:hAnsi="Times New Roman" w:cs="Times New Roman"/>
          <w:sz w:val="24"/>
        </w:rPr>
        <w:t>СНиП</w:t>
      </w:r>
      <w:proofErr w:type="spellEnd"/>
      <w:r w:rsidR="00C65470">
        <w:rPr>
          <w:rFonts w:ascii="Times New Roman" w:eastAsia="Times New Roman" w:hAnsi="Times New Roman" w:cs="Times New Roman"/>
          <w:sz w:val="24"/>
        </w:rPr>
        <w:t xml:space="preserve"> 2.07.01-89 «Градостроительство.</w:t>
      </w:r>
      <w:proofErr w:type="gramEnd"/>
      <w:r w:rsidR="00C65470">
        <w:rPr>
          <w:rFonts w:ascii="Times New Roman" w:eastAsia="Times New Roman" w:hAnsi="Times New Roman" w:cs="Times New Roman"/>
          <w:sz w:val="24"/>
        </w:rPr>
        <w:t xml:space="preserve"> Планировка и застройка городских и сельских поселений» нормам и правилам;</w:t>
      </w:r>
    </w:p>
    <w:p w:rsidR="000D0CC6" w:rsidRDefault="007A3B58" w:rsidP="007A3B58">
      <w:pPr>
        <w:tabs>
          <w:tab w:val="left" w:pos="0"/>
        </w:tabs>
        <w:spacing w:after="0" w:line="314" w:lineRule="auto"/>
        <w:ind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реконструкции (благоустройства) зеленых насаждений или замены на равнозначные зеленые насаждения;</w:t>
      </w:r>
    </w:p>
    <w:p w:rsidR="000D0CC6" w:rsidRDefault="007A3B58" w:rsidP="007A3B58">
      <w:pPr>
        <w:tabs>
          <w:tab w:val="left" w:pos="0"/>
        </w:tabs>
        <w:spacing w:after="0" w:line="240" w:lineRule="auto"/>
        <w:ind w:right="-8"/>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проведения рубок ухода.</w:t>
      </w:r>
    </w:p>
    <w:p w:rsidR="000D0CC6" w:rsidRDefault="00C65470">
      <w:pPr>
        <w:tabs>
          <w:tab w:val="left" w:pos="2382"/>
          <w:tab w:val="left" w:pos="2782"/>
          <w:tab w:val="left" w:pos="4722"/>
          <w:tab w:val="left" w:pos="6562"/>
          <w:tab w:val="left" w:pos="8063"/>
        </w:tabs>
        <w:spacing w:after="0"/>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          </w:t>
      </w:r>
      <w:r>
        <w:rPr>
          <w:rFonts w:ascii="Times New Roman" w:eastAsia="Times New Roman" w:hAnsi="Times New Roman" w:cs="Times New Roman"/>
          <w:sz w:val="24"/>
        </w:rPr>
        <w:t xml:space="preserve">2.3.12.  В чрезвычайных  и  аварийных </w:t>
      </w:r>
      <w:proofErr w:type="gramStart"/>
      <w:r>
        <w:rPr>
          <w:rFonts w:ascii="Times New Roman" w:eastAsia="Times New Roman" w:hAnsi="Times New Roman" w:cs="Times New Roman"/>
          <w:sz w:val="24"/>
        </w:rPr>
        <w:t>ситуациях</w:t>
      </w:r>
      <w:proofErr w:type="gramEnd"/>
      <w:r>
        <w:rPr>
          <w:rFonts w:ascii="Times New Roman" w:eastAsia="Times New Roman" w:hAnsi="Times New Roman" w:cs="Times New Roman"/>
          <w:sz w:val="24"/>
        </w:rPr>
        <w:t xml:space="preserve">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r>
        <w:rPr>
          <w:rFonts w:ascii="Calibri" w:eastAsia="Calibri" w:hAnsi="Calibri" w:cs="Calibri"/>
        </w:rPr>
        <w:t>.</w:t>
      </w:r>
    </w:p>
    <w:p w:rsidR="000D0CC6" w:rsidRDefault="00C65470">
      <w:pPr>
        <w:spacing w:after="0" w:line="240" w:lineRule="auto"/>
        <w:ind w:right="115" w:firstLine="525"/>
        <w:jc w:val="both"/>
        <w:rPr>
          <w:rFonts w:ascii="Times New Roman" w:eastAsia="Times New Roman" w:hAnsi="Times New Roman" w:cs="Times New Roman"/>
          <w:sz w:val="24"/>
        </w:rPr>
      </w:pPr>
      <w:r w:rsidRPr="007A3B58">
        <w:rPr>
          <w:rFonts w:ascii="Times New Roman" w:eastAsia="Calibri" w:hAnsi="Times New Roman" w:cs="Times New Roman"/>
          <w:sz w:val="24"/>
        </w:rPr>
        <w:t>2.3.13.</w:t>
      </w:r>
      <w:r>
        <w:rPr>
          <w:rFonts w:ascii="Calibri" w:eastAsia="Calibri" w:hAnsi="Calibri" w:cs="Calibri"/>
          <w:sz w:val="24"/>
        </w:rPr>
        <w:t xml:space="preserve"> В </w:t>
      </w:r>
      <w:r>
        <w:rPr>
          <w:rFonts w:ascii="Times New Roman" w:eastAsia="Times New Roman" w:hAnsi="Times New Roman" w:cs="Times New Roman"/>
          <w:sz w:val="24"/>
        </w:rPr>
        <w:t>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0D0CC6" w:rsidRDefault="00C65470">
      <w:pPr>
        <w:spacing w:after="0" w:line="240" w:lineRule="auto"/>
        <w:ind w:right="107" w:firstLine="523"/>
        <w:jc w:val="both"/>
        <w:rPr>
          <w:rFonts w:ascii="Times New Roman" w:eastAsia="Times New Roman" w:hAnsi="Times New Roman" w:cs="Times New Roman"/>
          <w:sz w:val="24"/>
        </w:rPr>
      </w:pPr>
      <w:r>
        <w:rPr>
          <w:rFonts w:ascii="Times New Roman" w:eastAsia="Times New Roman" w:hAnsi="Times New Roman" w:cs="Times New Roman"/>
          <w:sz w:val="24"/>
        </w:rPr>
        <w:t xml:space="preserve">2.3.14. 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Pr>
          <w:rFonts w:ascii="Times New Roman" w:eastAsia="Times New Roman" w:hAnsi="Times New Roman" w:cs="Times New Roman"/>
          <w:sz w:val="24"/>
        </w:rPr>
        <w:t>вынужденным</w:t>
      </w:r>
      <w:proofErr w:type="gramEnd"/>
      <w:r>
        <w:rPr>
          <w:rFonts w:ascii="Times New Roman" w:eastAsia="Times New Roman" w:hAnsi="Times New Roman" w:cs="Times New Roman"/>
          <w:sz w:val="24"/>
        </w:rPr>
        <w:t xml:space="preserve"> или незаконным. Разрешение на снос в данном случае оформляется в срок не более 3 дней.</w:t>
      </w:r>
    </w:p>
    <w:p w:rsidR="000D0CC6" w:rsidRDefault="00C65470">
      <w:pPr>
        <w:tabs>
          <w:tab w:val="left" w:pos="1796"/>
        </w:tabs>
        <w:spacing w:after="0" w:line="320" w:lineRule="auto"/>
        <w:ind w:right="111" w:firstLine="567"/>
        <w:jc w:val="both"/>
        <w:rPr>
          <w:rFonts w:ascii="Times New Roman" w:eastAsia="Times New Roman" w:hAnsi="Times New Roman" w:cs="Times New Roman"/>
          <w:sz w:val="24"/>
        </w:rPr>
      </w:pPr>
      <w:r>
        <w:rPr>
          <w:rFonts w:ascii="Times New Roman" w:eastAsia="Times New Roman" w:hAnsi="Times New Roman" w:cs="Times New Roman"/>
          <w:sz w:val="24"/>
        </w:rPr>
        <w:t>2.3.15.При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разрешением.</w:t>
      </w:r>
    </w:p>
    <w:p w:rsidR="000D0CC6" w:rsidRDefault="00C65470">
      <w:pPr>
        <w:spacing w:after="0" w:line="314" w:lineRule="auto"/>
        <w:ind w:right="885" w:firstLine="523"/>
        <w:rPr>
          <w:rFonts w:ascii="Times New Roman" w:eastAsia="Times New Roman" w:hAnsi="Times New Roman" w:cs="Times New Roman"/>
          <w:sz w:val="24"/>
        </w:rPr>
      </w:pPr>
      <w:r>
        <w:rPr>
          <w:rFonts w:ascii="Times New Roman" w:eastAsia="Times New Roman" w:hAnsi="Times New Roman" w:cs="Times New Roman"/>
          <w:sz w:val="24"/>
        </w:rPr>
        <w:t>2.3.16. Собственники (правообладатели) территорий (участков) с зелеными насаждениями обязаны:</w:t>
      </w:r>
    </w:p>
    <w:p w:rsidR="000D0CC6" w:rsidRDefault="00C65470">
      <w:pPr>
        <w:numPr>
          <w:ilvl w:val="0"/>
          <w:numId w:val="3"/>
        </w:numPr>
        <w:tabs>
          <w:tab w:val="left" w:pos="966"/>
        </w:tabs>
        <w:spacing w:after="0" w:line="240" w:lineRule="auto"/>
        <w:ind w:left="281" w:firstLine="521"/>
        <w:rPr>
          <w:rFonts w:ascii="Times New Roman" w:eastAsia="Times New Roman" w:hAnsi="Times New Roman" w:cs="Times New Roman"/>
          <w:color w:val="000000"/>
          <w:sz w:val="24"/>
        </w:rPr>
      </w:pPr>
      <w:r>
        <w:rPr>
          <w:rFonts w:ascii="Times New Roman" w:eastAsia="Times New Roman" w:hAnsi="Times New Roman" w:cs="Times New Roman"/>
          <w:sz w:val="24"/>
        </w:rPr>
        <w:t>обеспечивать сохранность зеленых насаждений;</w:t>
      </w:r>
    </w:p>
    <w:p w:rsidR="000D0CC6" w:rsidRDefault="00C65470">
      <w:pPr>
        <w:numPr>
          <w:ilvl w:val="0"/>
          <w:numId w:val="3"/>
        </w:numPr>
        <w:tabs>
          <w:tab w:val="left" w:pos="990"/>
        </w:tabs>
        <w:spacing w:after="0" w:line="240" w:lineRule="auto"/>
        <w:ind w:left="281" w:right="110" w:firstLine="523"/>
        <w:jc w:val="both"/>
        <w:rPr>
          <w:rFonts w:ascii="Times New Roman" w:eastAsia="Times New Roman" w:hAnsi="Times New Roman" w:cs="Times New Roman"/>
          <w:color w:val="000000"/>
          <w:sz w:val="24"/>
        </w:rPr>
      </w:pPr>
      <w:r>
        <w:rPr>
          <w:rFonts w:ascii="Times New Roman" w:eastAsia="Times New Roman" w:hAnsi="Times New Roman" w:cs="Times New Roman"/>
          <w:sz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конструкций;</w:t>
      </w:r>
    </w:p>
    <w:p w:rsidR="000D0CC6" w:rsidRDefault="00C65470">
      <w:pPr>
        <w:numPr>
          <w:ilvl w:val="0"/>
          <w:numId w:val="3"/>
        </w:numPr>
        <w:tabs>
          <w:tab w:val="left" w:pos="982"/>
        </w:tabs>
        <w:spacing w:after="0" w:line="240" w:lineRule="auto"/>
        <w:ind w:left="281" w:right="105" w:firstLine="523"/>
        <w:jc w:val="both"/>
        <w:rPr>
          <w:rFonts w:ascii="Times New Roman" w:eastAsia="Times New Roman" w:hAnsi="Times New Roman" w:cs="Times New Roman"/>
          <w:color w:val="000000"/>
          <w:sz w:val="24"/>
        </w:rPr>
      </w:pPr>
      <w:r>
        <w:rPr>
          <w:rFonts w:ascii="Times New Roman" w:eastAsia="Times New Roman" w:hAnsi="Times New Roman" w:cs="Times New Roman"/>
          <w:sz w:val="24"/>
        </w:rPr>
        <w:t>производить комплексный уход за газонами, систематический покос газонов и иной травянистой растительности на территории муниципального образования, прилегающей к</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объектам.</w:t>
      </w:r>
    </w:p>
    <w:p w:rsidR="000D0CC6" w:rsidRDefault="000D0CC6">
      <w:pPr>
        <w:spacing w:after="0" w:line="240" w:lineRule="auto"/>
        <w:jc w:val="both"/>
        <w:rPr>
          <w:rFonts w:ascii="Times New Roman" w:eastAsia="Times New Roman" w:hAnsi="Times New Roman" w:cs="Times New Roman"/>
          <w:sz w:val="24"/>
        </w:rPr>
      </w:pPr>
    </w:p>
    <w:p w:rsidR="00E5749D" w:rsidRDefault="00E5749D">
      <w:pPr>
        <w:spacing w:after="0" w:line="240" w:lineRule="auto"/>
        <w:jc w:val="center"/>
        <w:rPr>
          <w:rFonts w:ascii="Times New Roman" w:eastAsia="Times New Roman" w:hAnsi="Times New Roman" w:cs="Times New Roman"/>
          <w:b/>
          <w:sz w:val="24"/>
        </w:rPr>
      </w:pPr>
    </w:p>
    <w:p w:rsidR="00E5749D" w:rsidRDefault="00E5749D">
      <w:pPr>
        <w:spacing w:after="0" w:line="240" w:lineRule="auto"/>
        <w:jc w:val="center"/>
        <w:rPr>
          <w:rFonts w:ascii="Times New Roman" w:eastAsia="Times New Roman" w:hAnsi="Times New Roman" w:cs="Times New Roman"/>
          <w:b/>
          <w:sz w:val="24"/>
        </w:rPr>
      </w:pPr>
    </w:p>
    <w:p w:rsidR="00E5749D" w:rsidRDefault="00E5749D">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2.4. Ограждения</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2.4.1. </w:t>
      </w:r>
      <w:proofErr w:type="gramStart"/>
      <w:r>
        <w:rPr>
          <w:rFonts w:ascii="Times New Roman" w:eastAsia="Times New Roman" w:hAnsi="Times New Roman" w:cs="Times New Roman"/>
          <w:sz w:val="24"/>
        </w:rPr>
        <w:t>В целях благоустройства на территории сельского поселения необходимо предусматривать применение различных видов ограждений, которые различаются: по назначению (декоративные, защитные, их сочетание), высоте (низкие - 0,3-1,0 м., средние - 1,1-1,7 м., высокие - 1,8-3,0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0D0CC6" w:rsidRDefault="00C65470">
      <w:pPr>
        <w:spacing w:after="0" w:line="240" w:lineRule="auto"/>
        <w:ind w:firstLine="540"/>
        <w:jc w:val="both"/>
        <w:rPr>
          <w:rFonts w:ascii="Calibri" w:eastAsia="Calibri" w:hAnsi="Calibri" w:cs="Calibri"/>
          <w:sz w:val="24"/>
        </w:rPr>
      </w:pPr>
      <w:r>
        <w:rPr>
          <w:rFonts w:ascii="Times New Roman" w:eastAsia="Times New Roman" w:hAnsi="Times New Roman" w:cs="Times New Roman"/>
          <w:sz w:val="24"/>
        </w:rPr>
        <w:t>2.4.2. Проектирование ограждений рекомендуется производить в зависимости от их местоположения и назначения.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2.4.3.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2.4.4. На территориях общественного, жилого, рекреационного назначения рекомендуется запрещать проектирование глухих и железобетонных ограждений. Рекомендуется применение декоративных ажурных металлических ограждений.</w:t>
      </w:r>
    </w:p>
    <w:p w:rsidR="000D0CC6" w:rsidRDefault="00C65470">
      <w:pPr>
        <w:tabs>
          <w:tab w:val="left" w:pos="1719"/>
        </w:tabs>
        <w:spacing w:after="0" w:line="320" w:lineRule="auto"/>
        <w:ind w:right="103" w:hanging="665"/>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0524BA">
        <w:rPr>
          <w:rFonts w:ascii="Times New Roman" w:eastAsia="Times New Roman" w:hAnsi="Times New Roman" w:cs="Times New Roman"/>
          <w:sz w:val="24"/>
        </w:rPr>
        <w:t xml:space="preserve">       2.4.5. На </w:t>
      </w:r>
      <w:r>
        <w:rPr>
          <w:rFonts w:ascii="Times New Roman" w:eastAsia="Times New Roman" w:hAnsi="Times New Roman" w:cs="Times New Roman"/>
          <w:sz w:val="24"/>
        </w:rPr>
        <w:t>территории сельского поселения ограждения соседних участков индивидуальных жилых домов и иных частных домовладений, выходящие на сторону центральных дорог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0D0CC6" w:rsidRDefault="00C65470">
      <w:pPr>
        <w:tabs>
          <w:tab w:val="left" w:pos="1801"/>
        </w:tabs>
        <w:spacing w:after="0" w:line="240" w:lineRule="auto"/>
        <w:ind w:right="106" w:firstLine="426"/>
        <w:jc w:val="both"/>
        <w:rPr>
          <w:rFonts w:ascii="Times New Roman" w:eastAsia="Times New Roman" w:hAnsi="Times New Roman" w:cs="Times New Roman"/>
          <w:sz w:val="24"/>
        </w:rPr>
      </w:pPr>
      <w:r>
        <w:rPr>
          <w:rFonts w:ascii="Times New Roman" w:eastAsia="Times New Roman" w:hAnsi="Times New Roman" w:cs="Times New Roman"/>
          <w:sz w:val="24"/>
        </w:rPr>
        <w:t>2.4.6.</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20% </w:t>
      </w:r>
      <w:r>
        <w:rPr>
          <w:rFonts w:ascii="Times New Roman" w:eastAsia="Times New Roman" w:hAnsi="Times New Roman" w:cs="Times New Roman"/>
          <w:spacing w:val="3"/>
          <w:sz w:val="24"/>
        </w:rPr>
        <w:t xml:space="preserve">от </w:t>
      </w:r>
      <w:r>
        <w:rPr>
          <w:rFonts w:ascii="Times New Roman" w:eastAsia="Times New Roman" w:hAnsi="Times New Roman" w:cs="Times New Roman"/>
          <w:sz w:val="24"/>
        </w:rPr>
        <w:t>общей площади элемента, либо отклонение ограждения от вертикали может повлечь его падение.</w:t>
      </w:r>
    </w:p>
    <w:p w:rsidR="000D0CC6" w:rsidRDefault="00C65470">
      <w:pPr>
        <w:tabs>
          <w:tab w:val="left" w:pos="1770"/>
        </w:tabs>
        <w:spacing w:after="0" w:line="240" w:lineRule="auto"/>
        <w:ind w:right="127" w:firstLine="426"/>
        <w:jc w:val="both"/>
        <w:rPr>
          <w:rFonts w:ascii="Times New Roman" w:eastAsia="Times New Roman" w:hAnsi="Times New Roman" w:cs="Times New Roman"/>
          <w:sz w:val="24"/>
        </w:rPr>
      </w:pPr>
      <w:r>
        <w:rPr>
          <w:rFonts w:ascii="Times New Roman" w:eastAsia="Times New Roman" w:hAnsi="Times New Roman" w:cs="Times New Roman"/>
          <w:sz w:val="24"/>
        </w:rPr>
        <w:t>2.4.7.</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окрашивание ограждения и его элементов производится по мере необходимости, но не реже одного раза в два года.</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2.5. Мебель для территорий сельского поселения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2.5.1. К мебели сельского поселения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2.5.2. Установку скамей рекомендуется предусматривать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w:t>
      </w:r>
      <w:proofErr w:type="gramStart"/>
      <w:r>
        <w:rPr>
          <w:rFonts w:ascii="Times New Roman" w:eastAsia="Times New Roman" w:hAnsi="Times New Roman" w:cs="Times New Roman"/>
          <w:sz w:val="24"/>
        </w:rPr>
        <w:t>выступающими</w:t>
      </w:r>
      <w:proofErr w:type="gramEnd"/>
      <w:r>
        <w:rPr>
          <w:rFonts w:ascii="Times New Roman" w:eastAsia="Times New Roman" w:hAnsi="Times New Roman" w:cs="Times New Roman"/>
          <w:sz w:val="24"/>
        </w:rPr>
        <w:t xml:space="preserve"> над поверхностью земли. Высоту скамьи для отдыха взрослого человека от уровня покрытия до плоскости сидения рекомендуется принимать в пределах 420 - 480 мм. Поверхности скамьи для отдыха рекомендуется выполнять из дерева, с различными видами водоустойчивой обработки (предпочтительно - пропиткой).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2.5.3. На территории особо охраняемых природных </w:t>
      </w:r>
      <w:proofErr w:type="gramStart"/>
      <w:r>
        <w:rPr>
          <w:rFonts w:ascii="Times New Roman" w:eastAsia="Times New Roman" w:hAnsi="Times New Roman" w:cs="Times New Roman"/>
          <w:sz w:val="24"/>
        </w:rPr>
        <w:t>территорий</w:t>
      </w:r>
      <w:proofErr w:type="gramEnd"/>
      <w:r>
        <w:rPr>
          <w:rFonts w:ascii="Times New Roman" w:eastAsia="Times New Roman" w:hAnsi="Times New Roman" w:cs="Times New Roman"/>
          <w:sz w:val="24"/>
        </w:rPr>
        <w:t xml:space="preserve"> возможно выполнять скамьи и столы из древесных пней-срубов, бревен и плах, не имеющих сколов и острых углов.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2.5.4. Количество размещаемой мебели сельского поселения рекомендуется устанавливать в зависимости от функционального назначения территории и количества посетителей на этой территории.</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2.6. Уличное коммунально-бытовое оборудование</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2.6.1. Улично-коммунальное оборудование, как правило,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могут являться: обеспечение безопасности среды обитания для здоровья человека, экологической безопасности, экономическая целесообразность, </w:t>
      </w:r>
      <w:r>
        <w:rPr>
          <w:rFonts w:ascii="Times New Roman" w:eastAsia="Times New Roman" w:hAnsi="Times New Roman" w:cs="Times New Roman"/>
          <w:sz w:val="24"/>
        </w:rPr>
        <w:lastRenderedPageBreak/>
        <w:t>технологическая безопасность, удобство пользования, эргономичность, эстетическая привлекательность, сочетание с механизмами, обеспечивающими удаление накопленного мусора.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2.6.2. Для сбора бытового мусора на улицах, площадях, объектах рекреации рекомендуется применять контейнеры и (или) урны, устанавливая их у входов: в объекты торговли и общественного питания, другие учреждения общественного назначения,  жилые дома и административные здания. Урны должны быть заметными, их размер и количество определяется потоком людей на территории.  </w:t>
      </w:r>
      <w:proofErr w:type="gramStart"/>
      <w:r>
        <w:rPr>
          <w:rFonts w:ascii="Times New Roman" w:eastAsia="Times New Roman" w:hAnsi="Times New Roman" w:cs="Times New Roman"/>
          <w:sz w:val="24"/>
        </w:rPr>
        <w:t>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территорий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Pr>
          <w:rFonts w:ascii="Times New Roman" w:eastAsia="Times New Roman" w:hAnsi="Times New Roman" w:cs="Times New Roman"/>
          <w:sz w:val="24"/>
        </w:rPr>
        <w:t xml:space="preserve">  Во всех случаях следует предусматривать расстановку, не мешающую передвижению пешеходов, проезду инвалидных и детских колясок.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2.6.3. 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сельского поселения, с глубокой проработкой деталей технологического процесса. 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2.7. Уличное техническое оборудование</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2.7.1.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Pr>
          <w:rFonts w:ascii="Times New Roman" w:eastAsia="Times New Roman" w:hAnsi="Times New Roman" w:cs="Times New Roman"/>
          <w:sz w:val="24"/>
        </w:rPr>
        <w:t>дождеприемных</w:t>
      </w:r>
      <w:proofErr w:type="spellEnd"/>
      <w:r>
        <w:rPr>
          <w:rFonts w:ascii="Times New Roman" w:eastAsia="Times New Roman" w:hAnsi="Times New Roman" w:cs="Times New Roman"/>
          <w:sz w:val="24"/>
        </w:rPr>
        <w:t xml:space="preserve"> колодцев, вентиляционные шахты подземных коммуникаций, шкафы телефонной связи и т.п.).</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2.7.2. Установка уличного технического оборудования должна обеспечивать удобный подход к оборудованию и соответствовать разделу 3 </w:t>
      </w:r>
      <w:proofErr w:type="spellStart"/>
      <w:r>
        <w:rPr>
          <w:rFonts w:ascii="Times New Roman" w:eastAsia="Times New Roman" w:hAnsi="Times New Roman" w:cs="Times New Roman"/>
          <w:sz w:val="24"/>
        </w:rPr>
        <w:t>СНиП</w:t>
      </w:r>
      <w:proofErr w:type="spellEnd"/>
      <w:r>
        <w:rPr>
          <w:rFonts w:ascii="Times New Roman" w:eastAsia="Times New Roman" w:hAnsi="Times New Roman" w:cs="Times New Roman"/>
          <w:sz w:val="24"/>
        </w:rPr>
        <w:t xml:space="preserve"> 35-01.</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2.7.3. При установке таксофонов на территориях общественного, жилого, рекреационного назначения рекомендуется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рекомендуется не менее одного из таксофонов (или одного в каждом ряду) устанавливать на такой высоте, чтобы уровень щели </w:t>
      </w:r>
      <w:proofErr w:type="spellStart"/>
      <w:r>
        <w:rPr>
          <w:rFonts w:ascii="Times New Roman" w:eastAsia="Times New Roman" w:hAnsi="Times New Roman" w:cs="Times New Roman"/>
          <w:sz w:val="24"/>
        </w:rPr>
        <w:t>монетоприемника</w:t>
      </w:r>
      <w:proofErr w:type="spellEnd"/>
      <w:r>
        <w:rPr>
          <w:rFonts w:ascii="Times New Roman" w:eastAsia="Times New Roman" w:hAnsi="Times New Roman" w:cs="Times New Roman"/>
          <w:sz w:val="24"/>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2.7.4. Рекомендуется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вентиляционные шахты оборудовать решетками.</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center"/>
        <w:rPr>
          <w:rFonts w:ascii="Times New Roman" w:eastAsia="Times New Roman" w:hAnsi="Times New Roman" w:cs="Times New Roman"/>
          <w:b/>
          <w:sz w:val="24"/>
        </w:rPr>
      </w:pPr>
      <w:r>
        <w:rPr>
          <w:rFonts w:ascii="Times New Roman" w:eastAsia="Times New Roman" w:hAnsi="Times New Roman" w:cs="Times New Roman"/>
          <w:b/>
          <w:sz w:val="24"/>
        </w:rPr>
        <w:t>2.8. Игровое и спортивное оборудование</w:t>
      </w:r>
    </w:p>
    <w:p w:rsidR="000D0CC6" w:rsidRDefault="000D0CC6">
      <w:pPr>
        <w:spacing w:after="0" w:line="240" w:lineRule="auto"/>
        <w:ind w:firstLine="540"/>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Игровое и спортивное оборудование на территории сельского поселения представлено игровыми, физкультурно-оздоровительными устройствами, сооружениями и (или) их </w:t>
      </w:r>
      <w:r>
        <w:rPr>
          <w:rFonts w:ascii="Times New Roman" w:eastAsia="Times New Roman" w:hAnsi="Times New Roman" w:cs="Times New Roman"/>
          <w:sz w:val="24"/>
        </w:rPr>
        <w:lastRenderedPageBreak/>
        <w:t>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2.8.1. Игровое оборудование</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2.8.1.1. Следует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2.8.1.2. Рекомендуется предусматривать следующие требования к материалу игрового оборудования и условиям его обработки: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деревянное </w:t>
      </w:r>
      <w:proofErr w:type="gramStart"/>
      <w:r>
        <w:rPr>
          <w:rFonts w:ascii="Times New Roman" w:eastAsia="Times New Roman" w:hAnsi="Times New Roman" w:cs="Times New Roman"/>
          <w:sz w:val="24"/>
        </w:rPr>
        <w:t>оборудование</w:t>
      </w:r>
      <w:proofErr w:type="gramEnd"/>
      <w:r>
        <w:rPr>
          <w:rFonts w:ascii="Times New Roman" w:eastAsia="Times New Roman" w:hAnsi="Times New Roman" w:cs="Times New Roman"/>
          <w:sz w:val="24"/>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Pr>
          <w:rFonts w:ascii="Times New Roman" w:eastAsia="Times New Roman" w:hAnsi="Times New Roman" w:cs="Times New Roman"/>
          <w:sz w:val="24"/>
        </w:rPr>
        <w:t>металлопластик</w:t>
      </w:r>
      <w:proofErr w:type="spellEnd"/>
      <w:r>
        <w:rPr>
          <w:rFonts w:ascii="Times New Roman" w:eastAsia="Times New Roman" w:hAnsi="Times New Roman" w:cs="Times New Roman"/>
          <w:sz w:val="24"/>
        </w:rPr>
        <w:t xml:space="preserve"> (не травмирует, не ржавеет, морозоустойчив);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2.8.1. 3. В требованиях к конструкциям игрового оборудования рекомендуется исключать острые углы, </w:t>
      </w:r>
      <w:proofErr w:type="spellStart"/>
      <w:r>
        <w:rPr>
          <w:rFonts w:ascii="Times New Roman" w:eastAsia="Times New Roman" w:hAnsi="Times New Roman" w:cs="Times New Roman"/>
          <w:sz w:val="24"/>
        </w:rPr>
        <w:t>застревание</w:t>
      </w:r>
      <w:proofErr w:type="spellEnd"/>
      <w:r>
        <w:rPr>
          <w:rFonts w:ascii="Times New Roman" w:eastAsia="Times New Roman" w:hAnsi="Times New Roman" w:cs="Times New Roman"/>
          <w:sz w:val="24"/>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2.8.1.4.При размещении игрового оборудования на детских игровых площадках рекомендуется соблюдать минимальные расстояния безопасности, в соответствии с таблицей 2 Приложения N 1 к настоящим  Правилам, в пределах которых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roofErr w:type="gramEnd"/>
      <w:r>
        <w:rPr>
          <w:rFonts w:ascii="Times New Roman" w:eastAsia="Times New Roman" w:hAnsi="Times New Roman" w:cs="Times New Roman"/>
          <w:sz w:val="24"/>
        </w:rPr>
        <w:t xml:space="preserve"> Требования к параметрам игрового оборудования и его отдельных частей рекомендуется принимать согласно таблице 3 Приложения N 1 к настоящим Правилам.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2.8.2. Спортивное оборудование</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2.9.Освещение и осветительное оборудование</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2.9.1.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людей.</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2.9.3. При проектировании каждой из трех основных </w:t>
      </w:r>
      <w:r w:rsidR="000524BA">
        <w:rPr>
          <w:rFonts w:ascii="Times New Roman" w:eastAsia="Times New Roman" w:hAnsi="Times New Roman" w:cs="Times New Roman"/>
          <w:sz w:val="24"/>
        </w:rPr>
        <w:t>групп</w:t>
      </w:r>
      <w:r>
        <w:rPr>
          <w:rFonts w:ascii="Times New Roman" w:eastAsia="Times New Roman" w:hAnsi="Times New Roman" w:cs="Times New Roman"/>
          <w:sz w:val="24"/>
        </w:rPr>
        <w:t xml:space="preserve"> осветительных установок (функционального, архитектурного освещения, световой информации) рекомендуется обеспечивать: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proofErr w:type="spellStart"/>
      <w:r>
        <w:rPr>
          <w:rFonts w:ascii="Times New Roman" w:eastAsia="Times New Roman" w:hAnsi="Times New Roman" w:cs="Times New Roman"/>
          <w:sz w:val="24"/>
        </w:rPr>
        <w:t>СНиП</w:t>
      </w:r>
      <w:proofErr w:type="spellEnd"/>
      <w:r>
        <w:rPr>
          <w:rFonts w:ascii="Times New Roman" w:eastAsia="Times New Roman" w:hAnsi="Times New Roman" w:cs="Times New Roman"/>
          <w:sz w:val="24"/>
        </w:rPr>
        <w:t xml:space="preserve"> 23-05);</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экономичность и </w:t>
      </w:r>
      <w:proofErr w:type="spellStart"/>
      <w:r>
        <w:rPr>
          <w:rFonts w:ascii="Times New Roman" w:eastAsia="Times New Roman" w:hAnsi="Times New Roman" w:cs="Times New Roman"/>
          <w:sz w:val="24"/>
        </w:rPr>
        <w:t>энергоэффективность</w:t>
      </w:r>
      <w:proofErr w:type="spellEnd"/>
      <w:r>
        <w:rPr>
          <w:rFonts w:ascii="Times New Roman" w:eastAsia="Times New Roman" w:hAnsi="Times New Roman" w:cs="Times New Roman"/>
          <w:sz w:val="24"/>
        </w:rPr>
        <w:t xml:space="preserve"> применяемых установок, рациональное распределение и использование электроэнергии;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эстетика элементов осветительных установок, их дизайн, качество материалов и изделий с учетом восприятия в дневное и ночное время;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удобство обслуживания и управления при разных режимах работы установок.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2.9.4. Функциональное освещение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2.9.4.1. Функциональное освещение (ФО) осуществляется стационарными установками освещения дорожных покрытий. Установки ФО, как правило, подразделяют на обычные, высоко</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мачтовые, парапетные, газонные и встроенные.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2.9.4.2. В обычных установках светильники рекомендуется располагать на опорах (венчающие, консольные), подвесах или фасадах (бра, плафоны) на высоте от 3 до 15 м. Их рекомендуется применять в транспортных и пешеходных зонах как наиболее традиционные.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2.9.4.3.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2.9.4.4. Светильники, встроенные в ступени, подпорные стенки, ограждения, цоколи зданий и сооружений, малые архитектурные формы (далее – МАФ), рекомендуется использовать для освещения пешеходных зон территорий общественного назначения.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2.9.5. Архитектурное освещение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2.9.5.1. Архитектурное освещение (АО) рекомендуется применять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2.9.5.2. К временным установкам АО относится праздничная иллюминация: световые гирлянды, сетки, контурные обтяжки, </w:t>
      </w:r>
      <w:proofErr w:type="spellStart"/>
      <w:r>
        <w:rPr>
          <w:rFonts w:ascii="Times New Roman" w:eastAsia="Times New Roman" w:hAnsi="Times New Roman" w:cs="Times New Roman"/>
          <w:sz w:val="24"/>
        </w:rPr>
        <w:t>светографические</w:t>
      </w:r>
      <w:proofErr w:type="spellEnd"/>
      <w:r>
        <w:rPr>
          <w:rFonts w:ascii="Times New Roman" w:eastAsia="Times New Roman" w:hAnsi="Times New Roman" w:cs="Times New Roman"/>
          <w:sz w:val="24"/>
        </w:rPr>
        <w:t xml:space="preserve"> элементы, панно и объемные композиции из ламп накаливания, разрядных, светодиодов, </w:t>
      </w:r>
      <w:proofErr w:type="spellStart"/>
      <w:r>
        <w:rPr>
          <w:rFonts w:ascii="Times New Roman" w:eastAsia="Times New Roman" w:hAnsi="Times New Roman" w:cs="Times New Roman"/>
          <w:sz w:val="24"/>
        </w:rPr>
        <w:t>световодов</w:t>
      </w:r>
      <w:proofErr w:type="spellEnd"/>
      <w:r>
        <w:rPr>
          <w:rFonts w:ascii="Times New Roman" w:eastAsia="Times New Roman" w:hAnsi="Times New Roman" w:cs="Times New Roman"/>
          <w:sz w:val="24"/>
        </w:rPr>
        <w:t>, световые проекции, лазерные рисунки и т.п.</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2.9.5.3.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2.9.6. Световая информация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2.9.5.1. Световая информация (СИ), в том числе, световая реклама, как правило, должна помогать ориентации пешеходов и водителей автотранспорта в городском пространстве и участвовать в решении </w:t>
      </w:r>
      <w:proofErr w:type="spellStart"/>
      <w:r>
        <w:rPr>
          <w:rFonts w:ascii="Times New Roman" w:eastAsia="Times New Roman" w:hAnsi="Times New Roman" w:cs="Times New Roman"/>
          <w:sz w:val="24"/>
        </w:rPr>
        <w:t>светокомпозиционных</w:t>
      </w:r>
      <w:proofErr w:type="spellEnd"/>
      <w:r>
        <w:rPr>
          <w:rFonts w:ascii="Times New Roman" w:eastAsia="Times New Roman" w:hAnsi="Times New Roman" w:cs="Times New Roman"/>
          <w:sz w:val="24"/>
        </w:rPr>
        <w:t xml:space="preserve"> задач. Рекомендуется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2.9.7. Источники света</w:t>
      </w:r>
    </w:p>
    <w:p w:rsidR="000D0CC6" w:rsidRDefault="00C65470">
      <w:pPr>
        <w:spacing w:after="0" w:line="240" w:lineRule="auto"/>
        <w:ind w:right="129" w:firstLine="525"/>
        <w:jc w:val="both"/>
        <w:rPr>
          <w:rFonts w:ascii="Times New Roman" w:eastAsia="Times New Roman" w:hAnsi="Times New Roman" w:cs="Times New Roman"/>
          <w:sz w:val="24"/>
        </w:rPr>
      </w:pPr>
      <w:r>
        <w:rPr>
          <w:rFonts w:ascii="Times New Roman" w:eastAsia="Times New Roman" w:hAnsi="Times New Roman" w:cs="Times New Roman"/>
          <w:sz w:val="24"/>
        </w:rPr>
        <w:t xml:space="preserve">2.9.7.1. В стационарных осветительных установках должны применяться </w:t>
      </w:r>
      <w:proofErr w:type="spellStart"/>
      <w:r>
        <w:rPr>
          <w:rFonts w:ascii="Times New Roman" w:eastAsia="Times New Roman" w:hAnsi="Times New Roman" w:cs="Times New Roman"/>
          <w:sz w:val="24"/>
        </w:rPr>
        <w:t>энергоэффективные</w:t>
      </w:r>
      <w:proofErr w:type="spellEnd"/>
      <w:r>
        <w:rPr>
          <w:rFonts w:ascii="Times New Roman" w:eastAsia="Times New Roman" w:hAnsi="Times New Roman" w:cs="Times New Roman"/>
          <w:sz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w:t>
      </w:r>
      <w:r>
        <w:rPr>
          <w:rFonts w:ascii="Times New Roman" w:eastAsia="Times New Roman" w:hAnsi="Times New Roman" w:cs="Times New Roman"/>
          <w:sz w:val="24"/>
        </w:rPr>
        <w:lastRenderedPageBreak/>
        <w:t>кронштейны, защитные решетки, экраны</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и конструктивные элементы, отвечающие требованиям действующих национальных стандартов.</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2.9.7.2.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2.9.7.3.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иных</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информационных материалов с нарушением     установленного порядка.</w:t>
      </w:r>
    </w:p>
    <w:p w:rsidR="000D0CC6" w:rsidRDefault="00C65470">
      <w:pPr>
        <w:tabs>
          <w:tab w:val="left" w:pos="1580"/>
        </w:tabs>
        <w:spacing w:after="0" w:line="247" w:lineRule="auto"/>
        <w:ind w:right="128" w:firstLine="567"/>
        <w:jc w:val="both"/>
        <w:rPr>
          <w:rFonts w:ascii="Times New Roman" w:eastAsia="Times New Roman" w:hAnsi="Times New Roman" w:cs="Times New Roman"/>
          <w:sz w:val="24"/>
        </w:rPr>
      </w:pPr>
      <w:r>
        <w:rPr>
          <w:rFonts w:ascii="Times New Roman" w:eastAsia="Times New Roman" w:hAnsi="Times New Roman" w:cs="Times New Roman"/>
          <w:sz w:val="24"/>
        </w:rPr>
        <w:t>2.9.7.4. Все системы уличного, дворового и других видов осветительного оборудования должны поддерживаться в  исправном  состоянии. Собственники сетей осветительного оборудования или эксплуатирующие организации</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2.9.7.5.Металлические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 Опоры сетей осветительного оборудования не должны иметь отклонение от вертикали более 5 градусов.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2.9.7.6.Поврежденные элементы освещения, влияющие на их работу или </w:t>
      </w:r>
      <w:proofErr w:type="spellStart"/>
      <w:r>
        <w:rPr>
          <w:rFonts w:ascii="Times New Roman" w:eastAsia="Times New Roman" w:hAnsi="Times New Roman" w:cs="Times New Roman"/>
          <w:sz w:val="24"/>
        </w:rPr>
        <w:t>электробезопасность</w:t>
      </w:r>
      <w:proofErr w:type="spellEnd"/>
      <w:r>
        <w:rPr>
          <w:rFonts w:ascii="Times New Roman" w:eastAsia="Times New Roman" w:hAnsi="Times New Roman" w:cs="Times New Roman"/>
          <w:sz w:val="24"/>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действия.</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         2.9.7.7.Количество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другим.</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2.10. Малые архитектурные формы (МАФ) и характерные требования к ним</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2.10.1.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посещающих территорию. В некоторых местах мебель необходимо фиксировать, чтобы ее невозможно было переместить и помешать тем самым потоку пешеходов или автомобилей. Стоит подбирать материалы и дизайн объектов с учетом всех условии</w:t>
      </w:r>
      <w:r>
        <w:rPr>
          <w:rFonts w:ascii="Tahoma" w:eastAsia="Tahoma" w:hAnsi="Tahoma" w:cs="Tahoma"/>
          <w:sz w:val="24"/>
        </w:rPr>
        <w:t>̆</w:t>
      </w:r>
      <w:r>
        <w:rPr>
          <w:rFonts w:ascii="Times New Roman" w:eastAsia="Times New Roman" w:hAnsi="Times New Roman" w:cs="Times New Roman"/>
          <w:sz w:val="24"/>
        </w:rPr>
        <w:t>, тогда мебель прослужит дольше, будет более удобна и эффективна в использовании и гармонично впишется в окружающую среду.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2.10.2. При проектировании, выборе МАФ рекомендуется использовать  и стоит учитывать: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а) материалы, подходящие для климата и соответствующие конструкции и назначению МАФ. Предпочтительнее использование натуральных материалов;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б) антивандальную защищенность ― от разрушения, оклейки, нанесения надписей и </w:t>
      </w:r>
      <w:proofErr w:type="gramStart"/>
      <w:r>
        <w:rPr>
          <w:rFonts w:ascii="Times New Roman" w:eastAsia="Times New Roman" w:hAnsi="Times New Roman" w:cs="Times New Roman"/>
          <w:sz w:val="24"/>
        </w:rPr>
        <w:t>изображении</w:t>
      </w:r>
      <w:proofErr w:type="gramEnd"/>
      <w:r>
        <w:rPr>
          <w:rFonts w:ascii="Tahoma" w:eastAsia="Tahoma" w:hAnsi="Tahoma" w:cs="Tahoma"/>
          <w:sz w:val="24"/>
        </w:rPr>
        <w:t>̆</w:t>
      </w:r>
      <w:r>
        <w:rPr>
          <w:rFonts w:ascii="Times New Roman" w:eastAsia="Times New Roman" w:hAnsi="Times New Roman" w:cs="Times New Roman"/>
          <w:sz w:val="24"/>
        </w:rPr>
        <w:t>;</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в)  возможность ремонта или замены деталей МАФ;</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г)  защиту от образования наледи и снежных заносов, обеспечение стока воды;</w:t>
      </w:r>
    </w:p>
    <w:p w:rsidR="000D0CC6" w:rsidRDefault="00C65470">
      <w:pPr>
        <w:spacing w:after="0" w:line="240" w:lineRule="auto"/>
        <w:ind w:firstLine="54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w:t>
      </w:r>
      <w:proofErr w:type="spellEnd"/>
      <w:r>
        <w:rPr>
          <w:rFonts w:ascii="Times New Roman" w:eastAsia="Times New Roman" w:hAnsi="Times New Roman" w:cs="Times New Roman"/>
          <w:sz w:val="24"/>
        </w:rPr>
        <w:t>) удобство обслуживания, а также механизированной и ручной очистки территории рядом с МАФ и под конструкцией;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е)  эргономичность конструкций (высоту и наклон спинки, высоту урн и прочее);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ж)  расцветку, не вносящую визуальный шум;</w:t>
      </w:r>
    </w:p>
    <w:p w:rsidR="000D0CC6" w:rsidRDefault="00C65470">
      <w:pPr>
        <w:spacing w:after="0" w:line="240" w:lineRule="auto"/>
        <w:ind w:firstLine="54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з</w:t>
      </w:r>
      <w:proofErr w:type="spellEnd"/>
      <w:r>
        <w:rPr>
          <w:rFonts w:ascii="Times New Roman" w:eastAsia="Times New Roman" w:hAnsi="Times New Roman" w:cs="Times New Roman"/>
          <w:sz w:val="24"/>
        </w:rPr>
        <w:t>)  безопасность для потенциальных пользователей;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и)  стилистическое сочетание с другими МАФ и окружающей архитектурой;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к)  соответствие характеристикам зоны расположения: сдержанный дизайн для тротуаров дорог, более изящный - для рекреационных зон и дворов.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2.10.3. Общие требования к установке МАФ:</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а)  расположение, не создающее препятствий для пешеходов;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б)  плотная установка на минимальной площади в местах большого скопления людей;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в)  устойчивость конструкции;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г)  надежная фиксация или обеспечение возможности перемещения в зависимости </w:t>
      </w:r>
      <w:proofErr w:type="gramStart"/>
      <w:r>
        <w:rPr>
          <w:rFonts w:ascii="Times New Roman" w:eastAsia="Times New Roman" w:hAnsi="Times New Roman" w:cs="Times New Roman"/>
          <w:sz w:val="24"/>
        </w:rPr>
        <w:t>от</w:t>
      </w:r>
      <w:proofErr w:type="gramEnd"/>
      <w:r w:rsidR="000524BA">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условии</w:t>
      </w:r>
      <w:proofErr w:type="gramEnd"/>
      <w:r>
        <w:rPr>
          <w:rFonts w:ascii="Tahoma" w:eastAsia="Tahoma" w:hAnsi="Tahoma" w:cs="Tahoma"/>
          <w:sz w:val="24"/>
        </w:rPr>
        <w:t>̆</w:t>
      </w:r>
      <w:r>
        <w:rPr>
          <w:rFonts w:ascii="Times New Roman" w:eastAsia="Times New Roman" w:hAnsi="Times New Roman" w:cs="Times New Roman"/>
          <w:sz w:val="24"/>
        </w:rPr>
        <w:t xml:space="preserve"> расположения;</w:t>
      </w:r>
    </w:p>
    <w:p w:rsidR="000D0CC6" w:rsidRDefault="00C65470">
      <w:pPr>
        <w:spacing w:after="0" w:line="240" w:lineRule="auto"/>
        <w:ind w:firstLine="54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w:t>
      </w:r>
      <w:proofErr w:type="spellEnd"/>
      <w:r>
        <w:rPr>
          <w:rFonts w:ascii="Times New Roman" w:eastAsia="Times New Roman" w:hAnsi="Times New Roman" w:cs="Times New Roman"/>
          <w:sz w:val="24"/>
        </w:rPr>
        <w:t>)  достаточное количество МАФ определенных типов в каждой конкретной зоне;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2.10.4. Частные требования к скамейкам: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наличие спинок для скамеек рекреационных зон;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наличие спинок и поручней для скамеек дворовых зон;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отсутствие спинок и поручней для скамеек транзитных зон;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2.10.5. Частные требования к урнам: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наличие пепельниц, предохраняющих мусор от возгорания;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достаточная высота (минимальная около 100 см) и объем;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наличие рельефного </w:t>
      </w:r>
      <w:proofErr w:type="spellStart"/>
      <w:r>
        <w:rPr>
          <w:rFonts w:ascii="Times New Roman" w:eastAsia="Times New Roman" w:hAnsi="Times New Roman" w:cs="Times New Roman"/>
          <w:sz w:val="24"/>
        </w:rPr>
        <w:t>текстурирования</w:t>
      </w:r>
      <w:proofErr w:type="spellEnd"/>
      <w:r>
        <w:rPr>
          <w:rFonts w:ascii="Times New Roman" w:eastAsia="Times New Roman" w:hAnsi="Times New Roman" w:cs="Times New Roman"/>
          <w:sz w:val="24"/>
        </w:rPr>
        <w:t xml:space="preserve"> или перфорирования для защиты от графического вандализма;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защита от дождя и снега;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использование и аккуратное расположение вставных ведер и мусорных мешков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2.10.6. Частные требования к цветочницам (вазонам), в том числе </w:t>
      </w:r>
      <w:proofErr w:type="gramStart"/>
      <w:r>
        <w:rPr>
          <w:rFonts w:ascii="Times New Roman" w:eastAsia="Times New Roman" w:hAnsi="Times New Roman" w:cs="Times New Roman"/>
          <w:sz w:val="24"/>
        </w:rPr>
        <w:t>к</w:t>
      </w:r>
      <w:proofErr w:type="gramEnd"/>
      <w:r>
        <w:rPr>
          <w:rFonts w:ascii="Times New Roman" w:eastAsia="Times New Roman" w:hAnsi="Times New Roman" w:cs="Times New Roman"/>
          <w:sz w:val="24"/>
        </w:rPr>
        <w:t xml:space="preserve"> навесным: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кашпо следует выставлять только на существующих объектах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цветочницы (вазоны) должны иметь достаточную высоту ― для предотвращения случайного наезда автомобилей и попадания мусора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дизайн (цвет, форма) цветочниц (вазонов) не должен отвлекать внимание от растений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цветочницы и кашпо зимой необходимо хранить в помещении или заменять в них цветы хвойными растениями или иными растительными декорациями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2.10.7. Частные требования к ограждениям: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достаточная прочность для защиты пешеходов от наезда автомобилей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модульность, возможность создания конструкции любой формы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светоотражающие элементы там, где возможен случайный наезд автомобиля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недопустимо располагать ограды далее 10 см от края газона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нейтральный цвет (черный для ограждения зеленых насаждений, серый или серебряный для ограждений транспортных потоков, белый и черный для ограждений в парковых зонах) или натуральный цвет материала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2.10.8. </w:t>
      </w:r>
      <w:proofErr w:type="gramStart"/>
      <w:r>
        <w:rPr>
          <w:rFonts w:ascii="Times New Roman" w:eastAsia="Times New Roman" w:hAnsi="Times New Roman" w:cs="Times New Roman"/>
          <w:sz w:val="24"/>
        </w:rPr>
        <w:t>Характерные</w:t>
      </w:r>
      <w:proofErr w:type="gramEnd"/>
      <w:r>
        <w:rPr>
          <w:rFonts w:ascii="Times New Roman" w:eastAsia="Times New Roman" w:hAnsi="Times New Roman" w:cs="Times New Roman"/>
          <w:sz w:val="24"/>
        </w:rPr>
        <w:t xml:space="preserve"> МАФ тротуаров автомобильных дорог:</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скамейки без спинки с достаточным местом для сумок;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опоры у скамеек для людей</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с ограниченными возможностями;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высокие безопасные заборы;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навесные кашпо  навесные цветочницы и вазоны;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высокие цветочниц</w:t>
      </w:r>
      <w:proofErr w:type="gramStart"/>
      <w:r>
        <w:rPr>
          <w:rFonts w:ascii="Times New Roman" w:eastAsia="Times New Roman" w:hAnsi="Times New Roman" w:cs="Times New Roman"/>
          <w:sz w:val="24"/>
        </w:rPr>
        <w:t>ы(</w:t>
      </w:r>
      <w:proofErr w:type="gramEnd"/>
      <w:r>
        <w:rPr>
          <w:rFonts w:ascii="Times New Roman" w:eastAsia="Times New Roman" w:hAnsi="Times New Roman" w:cs="Times New Roman"/>
          <w:sz w:val="24"/>
        </w:rPr>
        <w:t>вазоны) и урны;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пепельницы — встроенные в урны или отдельные;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велоинфраструктура</w:t>
      </w:r>
      <w:proofErr w:type="spellEnd"/>
      <w:r>
        <w:rPr>
          <w:rFonts w:ascii="Times New Roman" w:eastAsia="Times New Roman" w:hAnsi="Times New Roman" w:cs="Times New Roman"/>
          <w:sz w:val="24"/>
        </w:rPr>
        <w:t>.</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2.10.9. </w:t>
      </w:r>
      <w:proofErr w:type="gramStart"/>
      <w:r>
        <w:rPr>
          <w:rFonts w:ascii="Times New Roman" w:eastAsia="Times New Roman" w:hAnsi="Times New Roman" w:cs="Times New Roman"/>
          <w:sz w:val="24"/>
        </w:rPr>
        <w:t>Характерные</w:t>
      </w:r>
      <w:proofErr w:type="gramEnd"/>
      <w:r>
        <w:rPr>
          <w:rFonts w:ascii="Times New Roman" w:eastAsia="Times New Roman" w:hAnsi="Times New Roman" w:cs="Times New Roman"/>
          <w:sz w:val="24"/>
        </w:rPr>
        <w:t xml:space="preserve"> МАФ пешеходных зон: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относительно небольшие уличные фонари;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комфортные диваны;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объемные урны;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цветочницы и кашпо (вазоны);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информационные стенды;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защитные ограждения;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столы для игр.</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2.10.10. Принципы антивандальной защиты малых архитектурных форм от графического вандализма.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1) По психологическим причинам занятые поверхности меньше подвержены вандализму, наиболее привлекательны для разрисовывания и оклейки свободные ровные плоскости. Рекомендуется минимизировать площадь поверхностей МАФ, свободные поверхности рекомендуется делать перфорированными или с рельефом, препятствующим графическому вандализму или облегчающим его устранению.</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 Глухие заборы рекомендуется заменять просматриваемыми. Если нет возможности убрать забор или заменить </w:t>
      </w:r>
      <w:proofErr w:type="gramStart"/>
      <w:r>
        <w:rPr>
          <w:rFonts w:ascii="Times New Roman" w:eastAsia="Times New Roman" w:hAnsi="Times New Roman" w:cs="Times New Roman"/>
          <w:sz w:val="24"/>
        </w:rPr>
        <w:t>на</w:t>
      </w:r>
      <w:proofErr w:type="gramEnd"/>
      <w:r w:rsidR="000524BA">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просматриваемый</w:t>
      </w:r>
      <w:proofErr w:type="gramEnd"/>
      <w:r>
        <w:rPr>
          <w:rFonts w:ascii="Times New Roman" w:eastAsia="Times New Roman" w:hAnsi="Times New Roman" w:cs="Times New Roman"/>
          <w:sz w:val="24"/>
        </w:rPr>
        <w:t xml:space="preserve">, он может быть изменен визуально (например, с помощью </w:t>
      </w:r>
      <w:proofErr w:type="spellStart"/>
      <w:r>
        <w:rPr>
          <w:rFonts w:ascii="Times New Roman" w:eastAsia="Times New Roman" w:hAnsi="Times New Roman" w:cs="Times New Roman"/>
          <w:sz w:val="24"/>
        </w:rPr>
        <w:t>стрит-арта</w:t>
      </w:r>
      <w:proofErr w:type="spellEnd"/>
      <w:r>
        <w:rPr>
          <w:rFonts w:ascii="Times New Roman" w:eastAsia="Times New Roman" w:hAnsi="Times New Roman" w:cs="Times New Roman"/>
          <w:sz w:val="24"/>
        </w:rPr>
        <w:t xml:space="preserve"> с контрастным рисунком) или закрыт визуально с использованием зеленых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w:t>
      </w:r>
      <w:proofErr w:type="spellStart"/>
      <w:r>
        <w:rPr>
          <w:rFonts w:ascii="Times New Roman" w:eastAsia="Times New Roman" w:hAnsi="Times New Roman" w:cs="Times New Roman"/>
          <w:sz w:val="24"/>
        </w:rPr>
        <w:t>стрит-арта</w:t>
      </w:r>
      <w:proofErr w:type="spellEnd"/>
      <w:r>
        <w:rPr>
          <w:rFonts w:ascii="Times New Roman" w:eastAsia="Times New Roman" w:hAnsi="Times New Roman" w:cs="Times New Roman"/>
          <w:sz w:val="24"/>
        </w:rPr>
        <w:t xml:space="preserve"> или размещение их внутри афишной тумбы.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5) Рекомендуется вместо отдельно стоящих конструкций размещать рекламные конструкции на местах потенциального вандализма (основная зона вандализма ― 30–200 сантиметров от земли) на столбах, коммутационных шкафах, заборах и т.п.. В том числе в этой зоне возможно размещение или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2.10.11. Правила </w:t>
      </w:r>
      <w:proofErr w:type="spellStart"/>
      <w:r>
        <w:rPr>
          <w:rFonts w:ascii="Times New Roman" w:eastAsia="Times New Roman" w:hAnsi="Times New Roman" w:cs="Times New Roman"/>
          <w:sz w:val="24"/>
        </w:rPr>
        <w:t>вандалозащищенности</w:t>
      </w:r>
      <w:proofErr w:type="spellEnd"/>
      <w:r>
        <w:rPr>
          <w:rFonts w:ascii="Times New Roman" w:eastAsia="Times New Roman" w:hAnsi="Times New Roman" w:cs="Times New Roman"/>
          <w:sz w:val="24"/>
        </w:rPr>
        <w:t xml:space="preserve"> при проектировании оборудования: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 Рекомендуется выбор материала легко очищающегося и не боящегося абразивных и растворяющих веществ.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 На плоских поверхностях  оборудования и МАФ рекомендуется перфорирование или рельефное </w:t>
      </w:r>
      <w:proofErr w:type="spellStart"/>
      <w:r>
        <w:rPr>
          <w:rFonts w:ascii="Times New Roman" w:eastAsia="Times New Roman" w:hAnsi="Times New Roman" w:cs="Times New Roman"/>
          <w:sz w:val="24"/>
        </w:rPr>
        <w:t>текстурирование</w:t>
      </w:r>
      <w:proofErr w:type="spellEnd"/>
      <w:r>
        <w:rPr>
          <w:rFonts w:ascii="Times New Roman" w:eastAsia="Times New Roman" w:hAnsi="Times New Roman" w:cs="Times New Roman"/>
          <w:sz w:val="24"/>
        </w:rPr>
        <w:t xml:space="preserve">, которые мешают расклейке объявлений и разрисовыванию поверхности, которые облегчают очистку.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 Оборудование (будки, остановки, столбы, урны, заборы и прочие) и фасады зданий рекомендуется защищать  специальной конструкцией оборудования, правильным выбором материалов, рельефом и текстурой. Кроме формовки, возможно использование антивандальной рельефной краски. Рельефные поверхности, по сравнению с </w:t>
      </w:r>
      <w:proofErr w:type="gramStart"/>
      <w:r>
        <w:rPr>
          <w:rFonts w:ascii="Times New Roman" w:eastAsia="Times New Roman" w:hAnsi="Times New Roman" w:cs="Times New Roman"/>
          <w:sz w:val="24"/>
        </w:rPr>
        <w:t>гладкими</w:t>
      </w:r>
      <w:proofErr w:type="gramEnd"/>
      <w:r>
        <w:rPr>
          <w:rFonts w:ascii="Times New Roman" w:eastAsia="Times New Roman" w:hAnsi="Times New Roman" w:cs="Times New Roman"/>
          <w:sz w:val="24"/>
        </w:rPr>
        <w:t xml:space="preserve">, позволяют уменьшить расклейку или рисование и упростить очистку от расклейки.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 Для  оборудования и МАФ рекомендуется использование темных тонов окраски или материалов. Светлая однотонная окраска провоцирует нанесение незаконных надписей.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2.10.12. Правила </w:t>
      </w:r>
      <w:proofErr w:type="spellStart"/>
      <w:r>
        <w:rPr>
          <w:rFonts w:ascii="Times New Roman" w:eastAsia="Times New Roman" w:hAnsi="Times New Roman" w:cs="Times New Roman"/>
          <w:sz w:val="24"/>
        </w:rPr>
        <w:t>вандалозащищенности</w:t>
      </w:r>
      <w:proofErr w:type="spellEnd"/>
      <w:r>
        <w:rPr>
          <w:rFonts w:ascii="Times New Roman" w:eastAsia="Times New Roman" w:hAnsi="Times New Roman" w:cs="Times New Roman"/>
          <w:sz w:val="24"/>
        </w:rPr>
        <w:t xml:space="preserve"> при размещении оборудования: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1) Оборудование (будки, остановки, столбы, заборы) и фасады зданий можно защитить с помощью рекламы и полезной информации, </w:t>
      </w:r>
      <w:proofErr w:type="spellStart"/>
      <w:r>
        <w:rPr>
          <w:rFonts w:ascii="Times New Roman" w:eastAsia="Times New Roman" w:hAnsi="Times New Roman" w:cs="Times New Roman"/>
          <w:sz w:val="24"/>
        </w:rPr>
        <w:t>стрит-арта</w:t>
      </w:r>
      <w:proofErr w:type="spellEnd"/>
      <w:r>
        <w:rPr>
          <w:rFonts w:ascii="Times New Roman" w:eastAsia="Times New Roman" w:hAnsi="Times New Roman" w:cs="Times New Roman"/>
          <w:sz w:val="24"/>
        </w:rPr>
        <w:t xml:space="preserve"> и рекламного</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гра</w:t>
      </w:r>
      <w:r w:rsidR="000524BA">
        <w:rPr>
          <w:rFonts w:ascii="Times New Roman" w:eastAsia="Times New Roman" w:hAnsi="Times New Roman" w:cs="Times New Roman"/>
          <w:sz w:val="24"/>
        </w:rPr>
        <w:t>ф</w:t>
      </w:r>
      <w:r>
        <w:rPr>
          <w:rFonts w:ascii="Times New Roman" w:eastAsia="Times New Roman" w:hAnsi="Times New Roman" w:cs="Times New Roman"/>
          <w:sz w:val="24"/>
        </w:rPr>
        <w:t>фити, а также благодаря озеленению.</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 Количество  оборудования должно минимизироваться, а несколько размещаемых объектов ― группироваться «бок к боку», «спиной к спине» или к стене здания. Это значительно сокращает расходы на очистку и улучшает облик среды. Группируя объекты, стоящие на небольшом расстоянии друг от друга (например, банкоматы), можно уменьшить площадь, подвергающуюся вандализму, тем самым сократив затраты и время на ее обслуживание.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 Объекты по возможности следует совмещать (например, креплением урны на столбе городского освещения);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 Вид большинства объектов должен быть максимально нейтрален к среде (например, цвет должен быть нейтральным ― черный, серый, белый, возможны также темные оттенки других цветов). Активные по форме или цвету объекты должны согласовываться отдельно компетентными организациями.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 Проектирование или выбор объектов для установки должны учитывать все сторонние элементы и процессы использования, например, процессы уборки и ремонта.</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uppressAutoHyphen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2.11. Сопряжения поверхностей</w:t>
      </w:r>
    </w:p>
    <w:p w:rsidR="000D0CC6" w:rsidRDefault="000D0CC6">
      <w:pPr>
        <w:suppressAutoHyphens/>
        <w:spacing w:after="0" w:line="240" w:lineRule="auto"/>
        <w:jc w:val="center"/>
        <w:rPr>
          <w:rFonts w:ascii="Times New Roman" w:eastAsia="Times New Roman" w:hAnsi="Times New Roman" w:cs="Times New Roman"/>
          <w:b/>
          <w:sz w:val="24"/>
        </w:rPr>
      </w:pPr>
    </w:p>
    <w:p w:rsidR="000D0CC6" w:rsidRDefault="00C65470">
      <w:pPr>
        <w:suppressAutoHyphens/>
        <w:spacing w:after="0" w:line="240" w:lineRule="auto"/>
        <w:ind w:firstLine="708"/>
        <w:jc w:val="both"/>
        <w:rPr>
          <w:rFonts w:ascii="Times New Roman" w:eastAsia="Times New Roman" w:hAnsi="Times New Roman" w:cs="Times New Roman"/>
          <w:i/>
          <w:sz w:val="24"/>
        </w:rPr>
      </w:pPr>
      <w:r>
        <w:rPr>
          <w:rFonts w:ascii="Times New Roman" w:eastAsia="Times New Roman" w:hAnsi="Times New Roman" w:cs="Times New Roman"/>
          <w:sz w:val="24"/>
        </w:rPr>
        <w:t>2.11.1. К элементам сопряжения поверхностей относятся различные виды бортовых камней, пандусы, ступени, лестницы:</w:t>
      </w:r>
    </w:p>
    <w:p w:rsidR="000D0CC6" w:rsidRDefault="00C65470">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2.11.1. 1.</w:t>
      </w:r>
      <w:r>
        <w:rPr>
          <w:rFonts w:ascii="Times New Roman" w:eastAsia="Times New Roman" w:hAnsi="Times New Roman" w:cs="Times New Roman"/>
          <w:i/>
          <w:sz w:val="24"/>
        </w:rPr>
        <w:t>Бортовые камни.</w:t>
      </w:r>
    </w:p>
    <w:p w:rsidR="000D0CC6" w:rsidRDefault="00C65470">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а также площадках автостоянок при крупных объектах обслуживания.</w:t>
      </w:r>
    </w:p>
    <w:p w:rsidR="000D0CC6" w:rsidRDefault="00C65470">
      <w:pPr>
        <w:suppressAutoHyphens/>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sz w:val="24"/>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0D0CC6" w:rsidRDefault="00C65470">
      <w:pPr>
        <w:suppressAutoHyphens/>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2.11.1. 2.</w:t>
      </w:r>
      <w:r>
        <w:rPr>
          <w:rFonts w:ascii="Times New Roman" w:eastAsia="Times New Roman" w:hAnsi="Times New Roman" w:cs="Times New Roman"/>
          <w:i/>
          <w:sz w:val="24"/>
        </w:rPr>
        <w:t xml:space="preserve"> Ступени, лестницы, пандусы.</w:t>
      </w:r>
    </w:p>
    <w:p w:rsidR="000D0CC6" w:rsidRDefault="00C65470">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уклонах пешеходных коммуникаций более 60 промилле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0D0CC6" w:rsidRDefault="00C65470">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подъёме рекомендуется выделять полосами яркой контрастной окраски. Все ступени наружных лестниц в пределах одного марша следует устанавливать </w:t>
      </w:r>
      <w:proofErr w:type="gramStart"/>
      <w:r>
        <w:rPr>
          <w:rFonts w:ascii="Times New Roman" w:eastAsia="Times New Roman" w:hAnsi="Times New Roman" w:cs="Times New Roman"/>
          <w:sz w:val="24"/>
        </w:rPr>
        <w:t>одинаковыми</w:t>
      </w:r>
      <w:proofErr w:type="gramEnd"/>
      <w:r>
        <w:rPr>
          <w:rFonts w:ascii="Times New Roman" w:eastAsia="Times New Roman" w:hAnsi="Times New Roman" w:cs="Times New Roman"/>
          <w:sz w:val="24"/>
        </w:rPr>
        <w:t xml:space="preserve"> по ширине и высоте подъёма ступеней. При проектировании лестниц в условиях реконструкции сложившихся территорий населённого пункта высота ступеней может быть увеличена до 150 мм, а ширина ступеней и длина площадки - уменьшена до 300 мм и 1,0 м соответственно.</w:t>
      </w:r>
    </w:p>
    <w:p w:rsidR="000D0CC6" w:rsidRDefault="00C65470">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w:t>
      </w:r>
    </w:p>
    <w:p w:rsidR="000D0CC6" w:rsidRDefault="00C65470">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повороте пандуса или его протяжённости более 9 м не реже чем через каждые 9 м необходимо предусматривать горизонтальные площадки размером 1,5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1,5 м. На горизонтальных площадках по окончании спуска необходимо предусматривать дренажные устройства.</w:t>
      </w:r>
    </w:p>
    <w:p w:rsidR="000D0CC6" w:rsidRDefault="00C65470">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устройстве пандуса высота бордюрного камня не должная превышать 1,5 см.</w:t>
      </w:r>
    </w:p>
    <w:p w:rsidR="000D0CC6" w:rsidRDefault="00C65470">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округлёнными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0D0CC6" w:rsidRDefault="000D0CC6">
      <w:pPr>
        <w:suppressAutoHyphens/>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2.12. Некапитальные нестационарные сооружения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2.12.1.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Следует иметь в виду, что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сельского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w:t>
      </w:r>
      <w:proofErr w:type="spellStart"/>
      <w:r>
        <w:rPr>
          <w:rFonts w:ascii="Times New Roman" w:eastAsia="Times New Roman" w:hAnsi="Times New Roman" w:cs="Times New Roman"/>
          <w:sz w:val="24"/>
        </w:rPr>
        <w:t>ударостойкие</w:t>
      </w:r>
      <w:proofErr w:type="spellEnd"/>
      <w:r>
        <w:rPr>
          <w:rFonts w:ascii="Times New Roman" w:eastAsia="Times New Roman" w:hAnsi="Times New Roman" w:cs="Times New Roman"/>
          <w:sz w:val="24"/>
        </w:rPr>
        <w:t xml:space="preserve"> материалы, безопасные упрочняющие многослойные пленочные покрытия, поликарбонатные стекла. При проектировании </w:t>
      </w:r>
      <w:proofErr w:type="spellStart"/>
      <w:r>
        <w:rPr>
          <w:rFonts w:ascii="Times New Roman" w:eastAsia="Times New Roman" w:hAnsi="Times New Roman" w:cs="Times New Roman"/>
          <w:sz w:val="24"/>
        </w:rPr>
        <w:t>мини-маркетов</w:t>
      </w:r>
      <w:proofErr w:type="spellEnd"/>
      <w:r>
        <w:rPr>
          <w:rFonts w:ascii="Times New Roman" w:eastAsia="Times New Roman" w:hAnsi="Times New Roman" w:cs="Times New Roman"/>
          <w:sz w:val="24"/>
        </w:rPr>
        <w:t>, мини-рынков, торговых рядов рекомендуется применение быстровозводимых модульных комплексов, выполняемых из легких конструкций.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2.12.2. Размещение некапитальных нестационарных сооружений на территориях сельского поселения, как правило,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рекомендуется согласовывать с уполномоченными органами охраны памятников, природопользования и охраны окружающей среды.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2.12.3. Следует учитывать, что не допускается размещение некапитальных нестационарных сооружений на газонах, площадках (детских, отдыха, спортивных, транспортных стоянок),  в охранной зоне водопроводных и канализационных сетей, трубопроводов, а также ближе  20 м - от окон жилых помещений, перед витринами торговых предприятий, 3 м - от ствола дерева.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2.12.4.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2.13. Оформление и оборудование зданий и сооружений</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2.13.1. 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Pr>
          <w:rFonts w:ascii="Times New Roman" w:eastAsia="Times New Roman" w:hAnsi="Times New Roman" w:cs="Times New Roman"/>
          <w:sz w:val="24"/>
        </w:rPr>
        <w:t>отмостки</w:t>
      </w:r>
      <w:proofErr w:type="spellEnd"/>
      <w:r>
        <w:rPr>
          <w:rFonts w:ascii="Times New Roman" w:eastAsia="Times New Roman" w:hAnsi="Times New Roman" w:cs="Times New Roman"/>
          <w:sz w:val="24"/>
        </w:rPr>
        <w:t>, домовых знаков, защитных сеток и т.п.</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2.13.2. Колористическое решение зданий и сооружений рекомендуется проектировать с учетом концепции общего цветового решения застройки улиц и территорий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2.13.3. На зданиях и сооружениях населенного пункта рекомендуется предусматривать размещение следующих домовых знаков: указатель наименования улицы,  указатель номера дома  и квартир, международный символ доступности объекта для инвалидов, </w:t>
      </w:r>
      <w:proofErr w:type="spellStart"/>
      <w:r>
        <w:rPr>
          <w:rFonts w:ascii="Times New Roman" w:eastAsia="Times New Roman" w:hAnsi="Times New Roman" w:cs="Times New Roman"/>
          <w:sz w:val="24"/>
        </w:rPr>
        <w:t>флагодержатели</w:t>
      </w:r>
      <w:proofErr w:type="spellEnd"/>
      <w:r>
        <w:rPr>
          <w:rFonts w:ascii="Times New Roman" w:eastAsia="Times New Roman" w:hAnsi="Times New Roman" w:cs="Times New Roman"/>
          <w:sz w:val="24"/>
        </w:rPr>
        <w:t>, памятные доски, полигонометрический знак, указатель пожарного гидранта, указатель грунтовых геодезических знаков, указатели  колодцев водопроводной сети и сооружений подземного газопровода. Состав домовых знаков на конкретном здании и условия их размещения рекомендуется определять функциональным назначением и местоположением зданий относительно улично-дорожной сети.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2.13.4. Для обеспечения поверхностного водоотвода от зданий и сооружений по их периметру рекомендуется предусматривать устройство </w:t>
      </w:r>
      <w:proofErr w:type="spellStart"/>
      <w:r>
        <w:rPr>
          <w:rFonts w:ascii="Times New Roman" w:eastAsia="Times New Roman" w:hAnsi="Times New Roman" w:cs="Times New Roman"/>
          <w:sz w:val="24"/>
        </w:rPr>
        <w:t>отмостки</w:t>
      </w:r>
      <w:proofErr w:type="spellEnd"/>
      <w:r>
        <w:rPr>
          <w:rFonts w:ascii="Times New Roman" w:eastAsia="Times New Roman" w:hAnsi="Times New Roman" w:cs="Times New Roman"/>
          <w:sz w:val="24"/>
        </w:rPr>
        <w:t xml:space="preserve"> с надежной гидроизоляцией. Уклон </w:t>
      </w:r>
      <w:proofErr w:type="spellStart"/>
      <w:r>
        <w:rPr>
          <w:rFonts w:ascii="Times New Roman" w:eastAsia="Times New Roman" w:hAnsi="Times New Roman" w:cs="Times New Roman"/>
          <w:sz w:val="24"/>
        </w:rPr>
        <w:t>отмостки</w:t>
      </w:r>
      <w:proofErr w:type="spellEnd"/>
      <w:r>
        <w:rPr>
          <w:rFonts w:ascii="Times New Roman" w:eastAsia="Times New Roman" w:hAnsi="Times New Roman" w:cs="Times New Roman"/>
          <w:sz w:val="24"/>
        </w:rPr>
        <w:t xml:space="preserve"> рекомендуется принимать не менее 10 промилле в сторону от здания. Ширину </w:t>
      </w:r>
      <w:proofErr w:type="spellStart"/>
      <w:r>
        <w:rPr>
          <w:rFonts w:ascii="Times New Roman" w:eastAsia="Times New Roman" w:hAnsi="Times New Roman" w:cs="Times New Roman"/>
          <w:sz w:val="24"/>
        </w:rPr>
        <w:t>отмостки</w:t>
      </w:r>
      <w:proofErr w:type="spellEnd"/>
      <w:r>
        <w:rPr>
          <w:rFonts w:ascii="Times New Roman" w:eastAsia="Times New Roman" w:hAnsi="Times New Roman" w:cs="Times New Roman"/>
          <w:sz w:val="24"/>
        </w:rPr>
        <w:t xml:space="preserve"> для зданий и сооружений рекомендуется принимать 0,8 - 1,2 м, в сложных </w:t>
      </w:r>
      <w:r>
        <w:rPr>
          <w:rFonts w:ascii="Times New Roman" w:eastAsia="Times New Roman" w:hAnsi="Times New Roman" w:cs="Times New Roman"/>
          <w:sz w:val="24"/>
        </w:rPr>
        <w:lastRenderedPageBreak/>
        <w:t>геологических условиях (грунты с карстами) - 1,5 - 3 м. 2.13.7. При организации стока воды со скатных крыш через водосточные трубы рекомендуется: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не допускать высоты свободного падения воды из выходного отверстия трубы более 200 мм;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 согласно настоящим Правилам);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предусматривать устройство дренажа в местах стока воды из трубы на газон или иные мягкие виды покрытия.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2.13.5. Входные (участки входов в здания)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Pr>
          <w:rFonts w:ascii="Times New Roman" w:eastAsia="Times New Roman" w:hAnsi="Times New Roman" w:cs="Times New Roman"/>
          <w:sz w:val="24"/>
        </w:rPr>
        <w:t>маломобильных</w:t>
      </w:r>
      <w:proofErr w:type="spellEnd"/>
      <w:r>
        <w:rPr>
          <w:rFonts w:ascii="Times New Roman" w:eastAsia="Times New Roman" w:hAnsi="Times New Roman" w:cs="Times New Roman"/>
          <w:sz w:val="24"/>
        </w:rPr>
        <w:t xml:space="preserve"> групп населения (пандусы, перила и пр.).</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Рекомендуется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2.13.6.Местные разрушения облицовки, штукатурки, фактурного и окрасочного слоев, трещины в штукатурке, </w:t>
      </w:r>
      <w:proofErr w:type="spellStart"/>
      <w:r>
        <w:rPr>
          <w:rFonts w:ascii="Times New Roman" w:eastAsia="Times New Roman" w:hAnsi="Times New Roman" w:cs="Times New Roman"/>
          <w:sz w:val="24"/>
        </w:rPr>
        <w:t>выкрашивание</w:t>
      </w:r>
      <w:proofErr w:type="spellEnd"/>
      <w:r>
        <w:rPr>
          <w:rFonts w:ascii="Times New Roman" w:eastAsia="Times New Roman" w:hAnsi="Times New Roman" w:cs="Times New Roman"/>
          <w:sz w:val="24"/>
        </w:rPr>
        <w:t xml:space="preserve"> раствора из швов облицовки, кирпичной и </w:t>
      </w:r>
      <w:proofErr w:type="spellStart"/>
      <w:r>
        <w:rPr>
          <w:rFonts w:ascii="Times New Roman" w:eastAsia="Times New Roman" w:hAnsi="Times New Roman" w:cs="Times New Roman"/>
          <w:sz w:val="24"/>
        </w:rPr>
        <w:t>мелкоблочной</w:t>
      </w:r>
      <w:proofErr w:type="spellEnd"/>
      <w:r>
        <w:rPr>
          <w:rFonts w:ascii="Times New Roman" w:eastAsia="Times New Roman" w:hAnsi="Times New Roman" w:cs="Times New Roman"/>
          <w:sz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w:t>
      </w:r>
      <w:r w:rsidR="000524BA">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мокрые и ржавые пятна, потеки и </w:t>
      </w:r>
      <w:proofErr w:type="spellStart"/>
      <w:r>
        <w:rPr>
          <w:rFonts w:ascii="Times New Roman" w:eastAsia="Times New Roman" w:hAnsi="Times New Roman" w:cs="Times New Roman"/>
          <w:sz w:val="24"/>
        </w:rPr>
        <w:t>высолы</w:t>
      </w:r>
      <w:proofErr w:type="spellEnd"/>
      <w:r>
        <w:rPr>
          <w:rFonts w:ascii="Times New Roman" w:eastAsia="Times New Roman" w:hAnsi="Times New Roman" w:cs="Times New Roman"/>
          <w:sz w:val="24"/>
        </w:rPr>
        <w:t>, общее загрязнение поверхности, в том числе наличие граф</w:t>
      </w:r>
      <w:r w:rsidR="000524BA">
        <w:rPr>
          <w:rFonts w:ascii="Times New Roman" w:eastAsia="Times New Roman" w:hAnsi="Times New Roman" w:cs="Times New Roman"/>
          <w:sz w:val="24"/>
        </w:rPr>
        <w:t>ф</w:t>
      </w:r>
      <w:r>
        <w:rPr>
          <w:rFonts w:ascii="Times New Roman" w:eastAsia="Times New Roman" w:hAnsi="Times New Roman" w:cs="Times New Roman"/>
          <w:sz w:val="24"/>
        </w:rPr>
        <w:t>ити, разрушение парапетов и иные подобные разрушения</w:t>
      </w:r>
      <w:proofErr w:type="gramEnd"/>
      <w:r>
        <w:rPr>
          <w:rFonts w:ascii="Times New Roman" w:eastAsia="Times New Roman" w:hAnsi="Times New Roman" w:cs="Times New Roman"/>
          <w:sz w:val="24"/>
        </w:rPr>
        <w:t xml:space="preserve"> должны устраняться, не допуская их дальнейшего развития.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rFonts w:ascii="Times New Roman" w:eastAsia="Times New Roman" w:hAnsi="Times New Roman" w:cs="Times New Roman"/>
          <w:sz w:val="24"/>
        </w:rPr>
        <w:t>зданий</w:t>
      </w:r>
      <w:proofErr w:type="gramEnd"/>
      <w:r>
        <w:rPr>
          <w:rFonts w:ascii="Times New Roman" w:eastAsia="Times New Roman" w:hAnsi="Times New Roman" w:cs="Times New Roman"/>
          <w:sz w:val="24"/>
        </w:rPr>
        <w:t xml:space="preserve"> пропорционально занимаемым площадям.</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2.13.7. Расположенные на фасадах информационные таблички, памятные доски должны поддерживаться в чистоте и исправном состоянии.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2.13.8. Входы, цоколи, витрины должны содержаться в чистоте и исправном состоянии. Домовые знаки должны содержаться в чистоте.</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2.13.9. Козырьки подъездов, а также кровля должны быть очищены от загрязнений, древесно-кустарниковой и сорной растительности.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2.13.10.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p>
    <w:p w:rsidR="000D0CC6" w:rsidRDefault="00C65470">
      <w:pPr>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Pr>
          <w:rFonts w:ascii="Times New Roman" w:eastAsia="Times New Roman" w:hAnsi="Times New Roman" w:cs="Times New Roman"/>
          <w:sz w:val="24"/>
        </w:rPr>
        <w:t xml:space="preserve">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дорожных знаков, линий связи и т.п.</w:t>
      </w:r>
    </w:p>
    <w:p w:rsidR="009436ED" w:rsidRDefault="009436ED">
      <w:pPr>
        <w:spacing w:after="0" w:line="240" w:lineRule="auto"/>
        <w:jc w:val="both"/>
        <w:rPr>
          <w:rFonts w:ascii="Times New Roman" w:eastAsia="Times New Roman" w:hAnsi="Times New Roman" w:cs="Times New Roman"/>
          <w:sz w:val="24"/>
        </w:rPr>
      </w:pPr>
    </w:p>
    <w:p w:rsidR="009436ED" w:rsidRDefault="009436ED">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2.14. Площадки</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2.14.1. На территории населенного пункта рекомендуется проектировать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w:t>
      </w:r>
      <w:proofErr w:type="gramStart"/>
      <w:r>
        <w:rPr>
          <w:rFonts w:ascii="Times New Roman" w:eastAsia="Times New Roman" w:hAnsi="Times New Roman" w:cs="Times New Roman"/>
          <w:sz w:val="24"/>
        </w:rPr>
        <w:t>зон</w:t>
      </w:r>
      <w:proofErr w:type="gramEnd"/>
      <w:r>
        <w:rPr>
          <w:rFonts w:ascii="Times New Roman" w:eastAsia="Times New Roman" w:hAnsi="Times New Roman" w:cs="Times New Roman"/>
          <w:sz w:val="24"/>
        </w:rPr>
        <w:t xml:space="preserve"> особо охраняемых природных территорий рекомендуется согласовывать с уполномоченными органами охраны памятников, природопользования и охраны окружающей среды.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 Детские площадки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2.14.2.1. Детские площадки обычно предназначены для игр и активного отдыха детей разных возрастов: </w:t>
      </w:r>
      <w:proofErr w:type="spellStart"/>
      <w:r>
        <w:rPr>
          <w:rFonts w:ascii="Times New Roman" w:eastAsia="Times New Roman" w:hAnsi="Times New Roman" w:cs="Times New Roman"/>
          <w:sz w:val="24"/>
        </w:rPr>
        <w:t>преддошкольного</w:t>
      </w:r>
      <w:proofErr w:type="spellEnd"/>
      <w:r>
        <w:rPr>
          <w:rFonts w:ascii="Times New Roman" w:eastAsia="Times New Roman" w:hAnsi="Times New Roman" w:cs="Times New Roman"/>
          <w:sz w:val="24"/>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рекомендуется организация спортивно-игровых комплексов (</w:t>
      </w:r>
      <w:proofErr w:type="spellStart"/>
      <w:r>
        <w:rPr>
          <w:rFonts w:ascii="Times New Roman" w:eastAsia="Times New Roman" w:hAnsi="Times New Roman" w:cs="Times New Roman"/>
          <w:sz w:val="24"/>
        </w:rPr>
        <w:t>микро-скалодромы</w:t>
      </w:r>
      <w:proofErr w:type="spellEnd"/>
      <w:r>
        <w:rPr>
          <w:rFonts w:ascii="Times New Roman" w:eastAsia="Times New Roman" w:hAnsi="Times New Roman" w:cs="Times New Roman"/>
          <w:sz w:val="24"/>
        </w:rPr>
        <w:t>, велодромы и т.п.) и оборудование специальных мест для катания на самокатах, роликовых досках и коньках.</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2.14.2.2.Расстояние от окон жилых домов и общественных зданий до границ детских площадок дошкольного возраста рекомендуется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Pr>
          <w:rFonts w:ascii="Times New Roman" w:eastAsia="Times New Roman" w:hAnsi="Times New Roman" w:cs="Times New Roman"/>
          <w:sz w:val="24"/>
        </w:rPr>
        <w:t>преддошкольного</w:t>
      </w:r>
      <w:proofErr w:type="spellEnd"/>
      <w:r>
        <w:rPr>
          <w:rFonts w:ascii="Times New Roman" w:eastAsia="Times New Roman" w:hAnsi="Times New Roman" w:cs="Times New Roman"/>
          <w:sz w:val="24"/>
        </w:rPr>
        <w:t xml:space="preserve"> возраста рекомендуется размещать на участке жилой застройки, площадки для младшего и</w:t>
      </w:r>
      <w:proofErr w:type="gramEnd"/>
      <w:r>
        <w:rPr>
          <w:rFonts w:ascii="Times New Roman" w:eastAsia="Times New Roman" w:hAnsi="Times New Roman" w:cs="Times New Roman"/>
          <w:sz w:val="24"/>
        </w:rPr>
        <w:t xml:space="preserve">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2.14.2.3. Площадки для игр детей на территориях жилого назначения рекомендуется проектировать из расчета 0,5 - 0,7 кв. м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2.14.2.4. Площадки детей </w:t>
      </w:r>
      <w:proofErr w:type="spellStart"/>
      <w:r>
        <w:rPr>
          <w:rFonts w:ascii="Times New Roman" w:eastAsia="Times New Roman" w:hAnsi="Times New Roman" w:cs="Times New Roman"/>
          <w:sz w:val="24"/>
        </w:rPr>
        <w:t>преддошкольного</w:t>
      </w:r>
      <w:proofErr w:type="spellEnd"/>
      <w:r>
        <w:rPr>
          <w:rFonts w:ascii="Times New Roman" w:eastAsia="Times New Roman" w:hAnsi="Times New Roman" w:cs="Times New Roman"/>
          <w:sz w:val="24"/>
        </w:rPr>
        <w:t xml:space="preserve"> возраста могут иметь незначительные размеры (50 - 75 кв. м), размещаться отдельно или совмещаться с площадками для отдыха взрослых - в этом случае общую площадь площадки рекомендуется устанавливать не менее 80 кв.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2.14.2.5. Оптимальный размер игровых площадок рекомендуется устанавливать для детей дошкольного возраста - 70 - 150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рекомендуется разделять густыми зелеными посадками и (или) декоративными стенками.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2.14.2.6. Детские площадки рекомендуется изолировать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w:t>
      </w:r>
      <w:proofErr w:type="spellStart"/>
      <w:r>
        <w:rPr>
          <w:rFonts w:ascii="Times New Roman" w:eastAsia="Times New Roman" w:hAnsi="Times New Roman" w:cs="Times New Roman"/>
          <w:sz w:val="24"/>
        </w:rPr>
        <w:t>СанПиН</w:t>
      </w:r>
      <w:proofErr w:type="spellEnd"/>
      <w:r>
        <w:rPr>
          <w:rFonts w:ascii="Times New Roman" w:eastAsia="Times New Roman" w:hAnsi="Times New Roman" w:cs="Times New Roman"/>
          <w:sz w:val="24"/>
        </w:rPr>
        <w:t>, площадок мусоросборников - 15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2.14.2.7.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2.14.2.8. Обязательный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2.14.2.9. Мягкие виды покрытия (песчаное, уплотненное песчаное на грунтовом основании или гравийной крошке, мягкое резиновое или мягкое синтетическое) рекомендуется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рекомендуется оборудовать твердыми видами покрытия или фундаментом согласно пункту 2.6.2 настоящих Правил.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2.14.2.10. Для сопряжения поверхностей площадки и газона рекомендуется применять садовые бортовые камни со скошенными или закругленными краями.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2.14.2.11. 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2.14.2.12. Размещение игрового оборудования следует проектировать с учетом нормативных параметров безопасности, представленных в таблице 3 Приложение N 1 к настоящим Правилам. Площадки спортивно-игровых комплексов рекомендуется оборудовать стендом с правилами поведения на площадке и пользования спортивно-игровым оборудованием.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2.14.2.13. Осветительное оборудование обычно должно функционировать в режиме освещения территории, на которой расположена площадка. Рекомендуется не допускать размещение осветительного оборудования на высоте менее 2,5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2.14.3. Площадки отдыха и досуга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2.14.3.1. Площадки отдыха обычно предназначены для отдыха и проведения досуга взрослого населения, их следует размещать на участках жилой застройки, рекомендуется на озелененных территориях жилой группы и микрорайона, в парках и лесопарках. Площадки отдыха рекомендуется устанавливать проходными, примыкать к проездам,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принимается согласно </w:t>
      </w:r>
      <w:proofErr w:type="spellStart"/>
      <w:r>
        <w:rPr>
          <w:rFonts w:ascii="Times New Roman" w:eastAsia="Times New Roman" w:hAnsi="Times New Roman" w:cs="Times New Roman"/>
          <w:sz w:val="24"/>
        </w:rPr>
        <w:t>СанПиН</w:t>
      </w:r>
      <w:proofErr w:type="spellEnd"/>
      <w:r>
        <w:rPr>
          <w:rFonts w:ascii="Times New Roman" w:eastAsia="Times New Roman" w:hAnsi="Times New Roman" w:cs="Times New Roman"/>
          <w:sz w:val="24"/>
        </w:rPr>
        <w:t xml:space="preserve"> 2.2.1/2.1.1.1200. Расстояние от окон жилых домов до границ площадок тихого отдыха рекомендуется устанавливать не менее 10 м, площадок шумных настольных игр - не менее 25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2.14.3.2. Площадки отдыха на жилых территориях рекомендуется проектировать из расчета 0,1 - 0,2 кв. м на жителя. 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На территориях парков рекомендуется организация площадок-лужаек для отдыха на траве.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2.14.3.3.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2.14.3.4. Покрытие площадки рекомендуется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 игр.</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2.14.3.5. Рекомендуется применять </w:t>
      </w:r>
      <w:proofErr w:type="spellStart"/>
      <w:r>
        <w:rPr>
          <w:rFonts w:ascii="Times New Roman" w:eastAsia="Times New Roman" w:hAnsi="Times New Roman" w:cs="Times New Roman"/>
          <w:sz w:val="24"/>
        </w:rPr>
        <w:t>периметральное</w:t>
      </w:r>
      <w:proofErr w:type="spellEnd"/>
      <w:r>
        <w:rPr>
          <w:rFonts w:ascii="Times New Roman" w:eastAsia="Times New Roman" w:hAnsi="Times New Roman" w:cs="Times New Roman"/>
          <w:sz w:val="24"/>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Pr>
          <w:rFonts w:ascii="Times New Roman" w:eastAsia="Times New Roman" w:hAnsi="Times New Roman" w:cs="Times New Roman"/>
          <w:sz w:val="24"/>
        </w:rPr>
        <w:t>вытаптыванию</w:t>
      </w:r>
      <w:proofErr w:type="spellEnd"/>
      <w:r>
        <w:rPr>
          <w:rFonts w:ascii="Times New Roman" w:eastAsia="Times New Roman" w:hAnsi="Times New Roman" w:cs="Times New Roman"/>
          <w:sz w:val="24"/>
        </w:rPr>
        <w:t xml:space="preserve"> видов трав. Инсоляцию и затенение площадок отдыха рекомендуется обеспечивать согласно настоящим Правилам. Не допускается применение растений с ядовитыми плодами.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2.14.3.6. Функционирование осветительного оборудования рекомендуется обеспечивать в режиме освещения территории, на которой расположена площадка.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2.14.3.7. Минимальный размер площадки с установкой одного стола со скамьями для настольных игр рекомендуется устанавливать в пределах 12 - 15 кв.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2.14.4. Спортивные площадки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2.14.4.1.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рекомендуется вести в зависимости от вида специализации площадки. Расстояние от границы площадки до мест хранения легковых автомобилей следует принимать согласно </w:t>
      </w:r>
      <w:proofErr w:type="spellStart"/>
      <w:r>
        <w:rPr>
          <w:rFonts w:ascii="Times New Roman" w:eastAsia="Times New Roman" w:hAnsi="Times New Roman" w:cs="Times New Roman"/>
          <w:sz w:val="24"/>
        </w:rPr>
        <w:t>СанПиН</w:t>
      </w:r>
      <w:proofErr w:type="spellEnd"/>
      <w:r>
        <w:rPr>
          <w:rFonts w:ascii="Times New Roman" w:eastAsia="Times New Roman" w:hAnsi="Times New Roman" w:cs="Times New Roman"/>
          <w:sz w:val="24"/>
        </w:rPr>
        <w:t xml:space="preserve"> 2.2.1/2.1.1.1200.</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2.14.4.2. 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рекомендуется устанавливать площадью не менее 150 кв. м, школьного возраста (100 детей) - не менее 250 кв.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2.14.4.3. Как правило,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Рекомендуется озеленение и ограждение площадки.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2.14.4.4. Озеленение рекомендуется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w:t>
      </w:r>
      <w:proofErr w:type="gramStart"/>
      <w:r>
        <w:rPr>
          <w:rFonts w:ascii="Times New Roman" w:eastAsia="Times New Roman" w:hAnsi="Times New Roman" w:cs="Times New Roman"/>
          <w:sz w:val="24"/>
        </w:rPr>
        <w:t>площадки</w:t>
      </w:r>
      <w:proofErr w:type="gramEnd"/>
      <w:r>
        <w:rPr>
          <w:rFonts w:ascii="Times New Roman" w:eastAsia="Times New Roman" w:hAnsi="Times New Roman" w:cs="Times New Roman"/>
          <w:sz w:val="24"/>
        </w:rPr>
        <w:t xml:space="preserve"> возможно применять вертикальное озеленение.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2.14.4.5. Площадки рекомендуется оборудовать сетчатым ограждением высотой 2,5 - 3 м, а в местах примыкания спортивных площадок друг к другу - высотой не менее 1,2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2.14.5. Площадки для установки мусоросборников</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2.14.5.1.Площадки для установки </w:t>
      </w:r>
      <w:proofErr w:type="spellStart"/>
      <w:r>
        <w:rPr>
          <w:rFonts w:ascii="Times New Roman" w:eastAsia="Times New Roman" w:hAnsi="Times New Roman" w:cs="Times New Roman"/>
          <w:sz w:val="24"/>
        </w:rPr>
        <w:t>мусоросборных</w:t>
      </w:r>
      <w:proofErr w:type="spellEnd"/>
      <w:r>
        <w:rPr>
          <w:rFonts w:ascii="Times New Roman" w:eastAsia="Times New Roman" w:hAnsi="Times New Roman" w:cs="Times New Roman"/>
          <w:sz w:val="24"/>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данном сельском поселении, не допускать разлета мусора по территории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w:t>
      </w:r>
      <w:proofErr w:type="gramEnd"/>
      <w:r>
        <w:rPr>
          <w:rFonts w:ascii="Times New Roman" w:eastAsia="Times New Roman" w:hAnsi="Times New Roman" w:cs="Times New Roman"/>
          <w:sz w:val="24"/>
        </w:rPr>
        <w:t xml:space="preserve">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w:t>
      </w:r>
      <w:proofErr w:type="spellStart"/>
      <w:r>
        <w:rPr>
          <w:rFonts w:ascii="Times New Roman" w:eastAsia="Times New Roman" w:hAnsi="Times New Roman" w:cs="Times New Roman"/>
          <w:sz w:val="24"/>
        </w:rPr>
        <w:t>образователей</w:t>
      </w:r>
      <w:proofErr w:type="spellEnd"/>
      <w:r>
        <w:rPr>
          <w:rFonts w:ascii="Times New Roman" w:eastAsia="Times New Roman" w:hAnsi="Times New Roman" w:cs="Times New Roman"/>
          <w:sz w:val="24"/>
        </w:rPr>
        <w:t xml:space="preserve"> отходов.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2.14.5.2. Площадки рекомендуется размещать удаленными от окон жилых зданий, границ участков детских учреждений, мест отдыха на расстояние не менее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рекомендуется предусматривать возможность удобного подъезда транспорта для очистки контейнеров и наличия разворотных площадок (12 м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12 м). Рекомендуется проектировать размещение площадок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2.14.5.3. Размер площадки диктуется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2.14.5.4. Целесообразно площадку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2.14.5.5. Покрытие площадки следует устанавливать </w:t>
      </w:r>
      <w:proofErr w:type="gramStart"/>
      <w:r>
        <w:rPr>
          <w:rFonts w:ascii="Times New Roman" w:eastAsia="Times New Roman" w:hAnsi="Times New Roman" w:cs="Times New Roman"/>
          <w:sz w:val="24"/>
        </w:rPr>
        <w:t>аналогичным</w:t>
      </w:r>
      <w:proofErr w:type="gramEnd"/>
      <w:r>
        <w:rPr>
          <w:rFonts w:ascii="Times New Roman" w:eastAsia="Times New Roman" w:hAnsi="Times New Roman" w:cs="Times New Roman"/>
          <w:sz w:val="24"/>
        </w:rPr>
        <w:t xml:space="preserve">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2.14.5.6.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1,0 - 1,2 м.</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2.14.5.7.Функционирование осветительного оборудования рекомендуется устанавливать в режиме освещения прилегающей территории с высотой опор - не менее 3 м. Необходимое осветительное оборудование должно быть встроено в ограждение площадки и выполнено в антивандальном исполнении, с автоматическим включением по наступлении темного времени суток.</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2.14.5.8. Мероприятия по озеленению площадок для установки мусоросборников территорий рекомендуется производить только по проекту деревьями с высокой степенью </w:t>
      </w:r>
      <w:proofErr w:type="spellStart"/>
      <w:r>
        <w:rPr>
          <w:rFonts w:ascii="Times New Roman" w:eastAsia="Times New Roman" w:hAnsi="Times New Roman" w:cs="Times New Roman"/>
          <w:sz w:val="24"/>
        </w:rPr>
        <w:t>фитонцидности</w:t>
      </w:r>
      <w:proofErr w:type="spellEnd"/>
      <w:r>
        <w:rPr>
          <w:rFonts w:ascii="Times New Roman" w:eastAsia="Times New Roman" w:hAnsi="Times New Roman" w:cs="Times New Roman"/>
          <w:sz w:val="24"/>
        </w:rPr>
        <w:t xml:space="preserve">, хорошо развитой кроной. Высоту свободного пространства над уровнем покрытия площадки до кроны рекомендуется предусматривать не менее 3,0 м. Допускается для визуальной изоляции площадок применение декоративных стенок, трельяжей или </w:t>
      </w:r>
      <w:proofErr w:type="spellStart"/>
      <w:r>
        <w:rPr>
          <w:rFonts w:ascii="Times New Roman" w:eastAsia="Times New Roman" w:hAnsi="Times New Roman" w:cs="Times New Roman"/>
          <w:sz w:val="24"/>
        </w:rPr>
        <w:t>периметральной</w:t>
      </w:r>
      <w:proofErr w:type="spellEnd"/>
      <w:r>
        <w:rPr>
          <w:rFonts w:ascii="Times New Roman" w:eastAsia="Times New Roman" w:hAnsi="Times New Roman" w:cs="Times New Roman"/>
          <w:sz w:val="24"/>
        </w:rPr>
        <w:t xml:space="preserve"> живой изгороди в виде высоких кустарников без плодов и ягод.</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2.14.6. Площадки для выгула собак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2.14.6.1. Площадки для выгула собак рекомендуется размещать на территориях общего пользования, свободных от зеленых насаждений,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рекомендуется согласовывать с органами природопользования и охраны окружающей среды.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2.14.6.2. Размеры площадок для выгула собак, размещаемые на территориях жилого назначения рекомендуется принимать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400 м. Расстояние от границы площадки до окон жилых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2.14.6.3.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Рекомендуется предусматривать </w:t>
      </w:r>
      <w:proofErr w:type="spellStart"/>
      <w:r>
        <w:rPr>
          <w:rFonts w:ascii="Times New Roman" w:eastAsia="Times New Roman" w:hAnsi="Times New Roman" w:cs="Times New Roman"/>
          <w:sz w:val="24"/>
        </w:rPr>
        <w:t>периметральное</w:t>
      </w:r>
      <w:proofErr w:type="spellEnd"/>
      <w:r>
        <w:rPr>
          <w:rFonts w:ascii="Times New Roman" w:eastAsia="Times New Roman" w:hAnsi="Times New Roman" w:cs="Times New Roman"/>
          <w:sz w:val="24"/>
        </w:rPr>
        <w:t xml:space="preserve"> озеленение.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2.14.6.4. Для покрытия поверхности части площадки, предназначенной для выгула собак,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Подход к площадке рекомендуется оборудовать твердым видом покрытия.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2.14.6.5. Ограждение площадки, как правило, следует выполнять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2.14.6.6. На территории площадки рекомендуется предусматривать информационный стенд с правилами пользования площадкой.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2.14.6.7. Озеленение рекомендуется проектировать из </w:t>
      </w:r>
      <w:proofErr w:type="spellStart"/>
      <w:r>
        <w:rPr>
          <w:rFonts w:ascii="Times New Roman" w:eastAsia="Times New Roman" w:hAnsi="Times New Roman" w:cs="Times New Roman"/>
          <w:sz w:val="24"/>
        </w:rPr>
        <w:t>периметральных</w:t>
      </w:r>
      <w:proofErr w:type="spellEnd"/>
      <w:r>
        <w:rPr>
          <w:rFonts w:ascii="Times New Roman" w:eastAsia="Times New Roman" w:hAnsi="Times New Roman" w:cs="Times New Roman"/>
          <w:sz w:val="24"/>
        </w:rPr>
        <w:t xml:space="preserve"> плотных посадок высокого кустарника в виде живой изгороди или вертикального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2.14.7. Площадки автостоянок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2.14.7.1. На территории сельского поселения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w:t>
      </w:r>
      <w:proofErr w:type="spellStart"/>
      <w:r>
        <w:rPr>
          <w:rFonts w:ascii="Times New Roman" w:eastAsia="Times New Roman" w:hAnsi="Times New Roman" w:cs="Times New Roman"/>
          <w:sz w:val="24"/>
        </w:rPr>
        <w:t>приобъектных</w:t>
      </w:r>
      <w:proofErr w:type="spellEnd"/>
      <w:r>
        <w:rPr>
          <w:rFonts w:ascii="Times New Roman" w:eastAsia="Times New Roman" w:hAnsi="Times New Roman" w:cs="Times New Roman"/>
          <w:sz w:val="24"/>
        </w:rPr>
        <w:t xml:space="preserve"> (у объекта или группы объектов), прочих (грузовых, перехватывающих и др.).</w:t>
      </w:r>
    </w:p>
    <w:p w:rsidR="000D0CC6" w:rsidRDefault="00C60E1C">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 xml:space="preserve">2.14.7.2. Следует учитывать, что расстояние от границ автостоянок до окон жилых и общественных заданий принимается в соответствии с </w:t>
      </w:r>
      <w:proofErr w:type="spellStart"/>
      <w:r w:rsidR="00C65470">
        <w:rPr>
          <w:rFonts w:ascii="Times New Roman" w:eastAsia="Times New Roman" w:hAnsi="Times New Roman" w:cs="Times New Roman"/>
          <w:sz w:val="24"/>
        </w:rPr>
        <w:t>СанПиН</w:t>
      </w:r>
      <w:proofErr w:type="spellEnd"/>
      <w:r w:rsidR="00C65470">
        <w:rPr>
          <w:rFonts w:ascii="Times New Roman" w:eastAsia="Times New Roman" w:hAnsi="Times New Roman" w:cs="Times New Roman"/>
          <w:sz w:val="24"/>
        </w:rPr>
        <w:t xml:space="preserve"> 2.2.1/2.1.1.1200. На площадках </w:t>
      </w:r>
      <w:proofErr w:type="spellStart"/>
      <w:r w:rsidR="00C65470">
        <w:rPr>
          <w:rFonts w:ascii="Times New Roman" w:eastAsia="Times New Roman" w:hAnsi="Times New Roman" w:cs="Times New Roman"/>
          <w:sz w:val="24"/>
        </w:rPr>
        <w:t>приобъектных</w:t>
      </w:r>
      <w:proofErr w:type="spellEnd"/>
      <w:r w:rsidR="00C65470">
        <w:rPr>
          <w:rFonts w:ascii="Times New Roman" w:eastAsia="Times New Roman" w:hAnsi="Times New Roman" w:cs="Times New Roman"/>
          <w:sz w:val="24"/>
        </w:rPr>
        <w:t xml:space="preserve"> автостоянок долю мест для автомобилей инвалидов рекомендуется проектировать согласно </w:t>
      </w:r>
      <w:proofErr w:type="spellStart"/>
      <w:r w:rsidR="00C65470">
        <w:rPr>
          <w:rFonts w:ascii="Times New Roman" w:eastAsia="Times New Roman" w:hAnsi="Times New Roman" w:cs="Times New Roman"/>
          <w:sz w:val="24"/>
        </w:rPr>
        <w:t>СНиП</w:t>
      </w:r>
      <w:proofErr w:type="spellEnd"/>
      <w:r w:rsidR="00C65470">
        <w:rPr>
          <w:rFonts w:ascii="Times New Roman" w:eastAsia="Times New Roman" w:hAnsi="Times New Roman" w:cs="Times New Roman"/>
          <w:sz w:val="24"/>
        </w:rPr>
        <w:t xml:space="preserve"> 35-01, блокировать по два или более мест без объемных разделителей, а лишь с обозначением границы прохода при помощи ярко-желтой разметки.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2.14.7.3. Как правило,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2.14.7.4. Покрытие площадок рекомендуется проектировать </w:t>
      </w:r>
      <w:proofErr w:type="gramStart"/>
      <w:r>
        <w:rPr>
          <w:rFonts w:ascii="Times New Roman" w:eastAsia="Times New Roman" w:hAnsi="Times New Roman" w:cs="Times New Roman"/>
          <w:sz w:val="24"/>
        </w:rPr>
        <w:t>аналогичным</w:t>
      </w:r>
      <w:proofErr w:type="gramEnd"/>
      <w:r>
        <w:rPr>
          <w:rFonts w:ascii="Times New Roman" w:eastAsia="Times New Roman" w:hAnsi="Times New Roman" w:cs="Times New Roman"/>
          <w:sz w:val="24"/>
        </w:rPr>
        <w:t xml:space="preserve"> покрытию транспортных проездов.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2.14.7.5. Сопряжение покрытия площадки с проездом рекомендуется выполнять в одном уровне без укладки бортового камня, с газоном.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2.14.7.6. Разделительные элементы на площадках могут быть выполнены в виде разметки (белых полос), озелененных полос (газонов), контейнерного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2.14.7.7. Автомобильные парковки  должны быть безопасными. Такие объекты должны быть обеспечены охраной и системой видеонаблюдения.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2.14.7.8. При проектировании парковочной инфраструктуры рекомендуется применение разнообразных архитектурно-планировочных и дизайнерских приемов, обеспечивающих их интеграцию в структуру окружающего пространства, в том числе, с элементами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2.14.7.9.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2.15. Пешеходные коммуникации</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2.15.1. Пешеходные коммуникации обеспечивают пешеходные связи и передвижения на территории сельского поселения. К пешеходным коммуникациям относят: тротуары, аллеи, дорожки, тропинки. При проектировании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Pr>
          <w:rFonts w:ascii="Times New Roman" w:eastAsia="Times New Roman" w:hAnsi="Times New Roman" w:cs="Times New Roman"/>
          <w:sz w:val="24"/>
        </w:rPr>
        <w:t>маломобильные</w:t>
      </w:r>
      <w:proofErr w:type="spellEnd"/>
      <w:r>
        <w:rPr>
          <w:rFonts w:ascii="Times New Roman" w:eastAsia="Times New Roman" w:hAnsi="Times New Roman" w:cs="Times New Roman"/>
          <w:sz w:val="24"/>
        </w:rPr>
        <w:t xml:space="preserve">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2.15.2. При проектировании пешеходных коммуникаций продольный уклон рекомендуется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рекомендуется предусматривать не превышающими: продольный - 50 промилле, поперечный - 20 промилле. На пешеходных коммуникациях с уклонами 30 - 60 промилле рекомендуется не реже, чем через 100 м устраивать горизонтальные участки длиной не менее 5 м. В случаях, когда по </w:t>
      </w:r>
      <w:r>
        <w:rPr>
          <w:rFonts w:ascii="Times New Roman" w:eastAsia="Times New Roman" w:hAnsi="Times New Roman" w:cs="Times New Roman"/>
          <w:sz w:val="24"/>
        </w:rPr>
        <w:lastRenderedPageBreak/>
        <w:t>условиям рельефа невозможно обеспечить указанные выше уклоны, рекомендуется предусматривать устройство лестниц и пандусов.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2.15.3. В случае необходимости расширения </w:t>
      </w:r>
      <w:proofErr w:type="gramStart"/>
      <w:r>
        <w:rPr>
          <w:rFonts w:ascii="Times New Roman" w:eastAsia="Times New Roman" w:hAnsi="Times New Roman" w:cs="Times New Roman"/>
          <w:sz w:val="24"/>
        </w:rPr>
        <w:t>тротуаров</w:t>
      </w:r>
      <w:proofErr w:type="gramEnd"/>
      <w:r>
        <w:rPr>
          <w:rFonts w:ascii="Times New Roman" w:eastAsia="Times New Roman" w:hAnsi="Times New Roman" w:cs="Times New Roman"/>
          <w:sz w:val="24"/>
        </w:rPr>
        <w:t xml:space="preserve"> возможно устраивать пешеходные галереи в составе прилегающей застройки.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2.15.4. Необходимо обеспечить безопасность при пересечении пешеходных маршрутов с автомобильными проездами (освещенные и приподнятые над уровнем дороги пешеходные переходы) и велосипедными дорожками (зебра через велодорожки).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2.15.5. Покрытие пешеходных дорожек должны быть удобным при ходьбе и устойчивым к износу.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2.15.6.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2.15.7. 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2.15.8. Пешеходные маршруты в составе общественных и </w:t>
      </w:r>
      <w:proofErr w:type="spellStart"/>
      <w:r>
        <w:rPr>
          <w:rFonts w:ascii="Times New Roman" w:eastAsia="Times New Roman" w:hAnsi="Times New Roman" w:cs="Times New Roman"/>
          <w:sz w:val="24"/>
        </w:rPr>
        <w:t>полуприватных</w:t>
      </w:r>
      <w:proofErr w:type="spellEnd"/>
      <w:r>
        <w:rPr>
          <w:rFonts w:ascii="Times New Roman" w:eastAsia="Times New Roman" w:hAnsi="Times New Roman" w:cs="Times New Roman"/>
          <w:sz w:val="24"/>
        </w:rPr>
        <w:t xml:space="preserve"> пространств должны быть хорошо просматриваемыми на всем протяжении из окон жилых домов.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2.15.9. Пешеходные маршруты должны быть хорошо освещены.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2.15.10. Пешеходные маршруты не должны быть прямолинейными и монотонными. Сеть пешеходных дорожек должна предусматривать возможности для альтернативных пешеходных маршрутов между двумя любыми точками населенного пункта.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2.15.11. В составе общественных и </w:t>
      </w:r>
      <w:proofErr w:type="spellStart"/>
      <w:r>
        <w:rPr>
          <w:rFonts w:ascii="Times New Roman" w:eastAsia="Times New Roman" w:hAnsi="Times New Roman" w:cs="Times New Roman"/>
          <w:sz w:val="24"/>
        </w:rPr>
        <w:t>полуприватных</w:t>
      </w:r>
      <w:proofErr w:type="spellEnd"/>
      <w:r>
        <w:rPr>
          <w:rFonts w:ascii="Times New Roman" w:eastAsia="Times New Roman" w:hAnsi="Times New Roman" w:cs="Times New Roman"/>
          <w:sz w:val="24"/>
        </w:rPr>
        <w:t xml:space="preserve"> пространств необходимо резервировать парковочные места для </w:t>
      </w:r>
      <w:proofErr w:type="spellStart"/>
      <w:r>
        <w:rPr>
          <w:rFonts w:ascii="Times New Roman" w:eastAsia="Times New Roman" w:hAnsi="Times New Roman" w:cs="Times New Roman"/>
          <w:sz w:val="24"/>
        </w:rPr>
        <w:t>маломобильных</w:t>
      </w:r>
      <w:proofErr w:type="spellEnd"/>
      <w:r>
        <w:rPr>
          <w:rFonts w:ascii="Times New Roman" w:eastAsia="Times New Roman" w:hAnsi="Times New Roman" w:cs="Times New Roman"/>
          <w:sz w:val="24"/>
        </w:rPr>
        <w:t xml:space="preserve"> групп граждан.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2.15.12.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w:t>
      </w:r>
      <w:proofErr w:type="spellStart"/>
      <w:r>
        <w:rPr>
          <w:rFonts w:ascii="Times New Roman" w:eastAsia="Times New Roman" w:hAnsi="Times New Roman" w:cs="Times New Roman"/>
          <w:sz w:val="24"/>
        </w:rPr>
        <w:t>маломобильных</w:t>
      </w:r>
      <w:proofErr w:type="spellEnd"/>
      <w:r>
        <w:rPr>
          <w:rFonts w:ascii="Times New Roman" w:eastAsia="Times New Roman" w:hAnsi="Times New Roman" w:cs="Times New Roman"/>
          <w:sz w:val="24"/>
        </w:rPr>
        <w:t xml:space="preserve"> групп граждан за счет устройства пандусов, правильно спроектированных съездов с тротуаров, тактильной плитки и др.</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2.15.13. При планировании пешеходных маршрутов должно быть предусмотрено достаточное количество мест кратковременного отдыха (скамейки и пр.) для </w:t>
      </w:r>
      <w:proofErr w:type="spellStart"/>
      <w:r>
        <w:rPr>
          <w:rFonts w:ascii="Times New Roman" w:eastAsia="Times New Roman" w:hAnsi="Times New Roman" w:cs="Times New Roman"/>
          <w:sz w:val="24"/>
        </w:rPr>
        <w:t>маломобильных</w:t>
      </w:r>
      <w:proofErr w:type="spellEnd"/>
      <w:r>
        <w:rPr>
          <w:rFonts w:ascii="Times New Roman" w:eastAsia="Times New Roman" w:hAnsi="Times New Roman" w:cs="Times New Roman"/>
          <w:sz w:val="24"/>
        </w:rPr>
        <w:t xml:space="preserve"> граждан.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2.15.14. Элементы благоустройства пешеходных маршрутов (скамейки, урны, малые архитектурные формы) и визуальные аттракторы должны быть спланированы с учетом интенсивности пешеходного движения.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2.15.15. Пешеходные маршруты должны быть озеленены.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 Основные пешеходные коммуникации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2.15.16.1. Основные пешеходные коммуникации обеспечивают связь жилых, общественных, производственных и иных зданий,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рекомендуется рассчитывать в зависимости от интенсивности пешеходного движения в часы "пик" и пропускной способности одной полосы движения в соответствии с Приложением N 2 к настоящим Правилам. Трассировку пешеходных коммуникаций рекомендуется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2.15.16.3. Во всех случаях пересечения основных пешеходных коммуникаций с транспортными проездами рекомендуется устройство бордюрных пандусов. При устройстве на пешеходных коммуникациях лестниц, пандусов, мостиков рекомендуется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lastRenderedPageBreak/>
        <w:t>2.15.16.4.Рекомендуется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через каждые 30 м рекомендуется предусматривать уширения (разъездные площадки) для обеспечения передвижения инвалидов в креслах-колясках во встречных направлениях.</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2.15.16.5. Общая ширина пешеходной коммуникации в случае размещения на ней некапитальных нестационарных сооружений, как правило,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2.15.16.6.Основные пешеходные коммуникации в составе объектов рекреации с рекреационной нагрузкой более 100 чел/га рекомендуется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Длину</w:t>
      </w:r>
      <w:proofErr w:type="gramEnd"/>
      <w:r>
        <w:rPr>
          <w:rFonts w:ascii="Times New Roman" w:eastAsia="Times New Roman" w:hAnsi="Times New Roman" w:cs="Times New Roman"/>
          <w:sz w:val="24"/>
        </w:rPr>
        <w:t xml:space="preserve"> площадки рекомендуется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2.15.16.7. Как правило,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2.15.16.8.Требования к покрытиям и конструкциям основных пешеходных коммуникаций рекомендуется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Рекомендуется предусматривать мощение плиткой. Проектирование ограждений пешеходных коммуникаций, расположенных на верхних бровках откосов и террас, рекомендуется производить согласно разделу 2.1.  настоящих Правил.</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2.15.16.9. Возможно размещение некапитальных нестационарных сооружений.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2.15.17. Второстепенные пешеходные коммуникации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2.15.17.1.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обычно принимается порядка 1,0 - 1,5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2.15.17.2. Обязательный перечень элементов благоустройства на территории второстепенных пешеходных коммуникаций обычно включает различные виды покрытия.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2.15.17.3. На дорожках скверов, бульваров, садов населенного пункта рекомендуется предусматривать твердые виды покрытия с элементами сопряжения. Рекомендуется мощение плиткой.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2.15.18. Транспортные проезды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2.15.18.1.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2.15.18.2. Проектирование транспортных проездов следует вести с учетом </w:t>
      </w:r>
      <w:proofErr w:type="spellStart"/>
      <w:r>
        <w:rPr>
          <w:rFonts w:ascii="Times New Roman" w:eastAsia="Times New Roman" w:hAnsi="Times New Roman" w:cs="Times New Roman"/>
          <w:sz w:val="24"/>
        </w:rPr>
        <w:t>СНиП</w:t>
      </w:r>
      <w:proofErr w:type="spellEnd"/>
      <w:r>
        <w:rPr>
          <w:rFonts w:ascii="Times New Roman" w:eastAsia="Times New Roman" w:hAnsi="Times New Roman" w:cs="Times New Roman"/>
          <w:sz w:val="24"/>
        </w:rPr>
        <w:t xml:space="preserve">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2.15.18.3.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2.15.18.4.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2.15.18.5. Насаждения вдоль дорожек не должны приводить к сокращению габаритов дорожки, высота свободного пространства над уровнем покрытия дорожки должна составлять не менее 2,5 м.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2.15.18.6. Режим разрешения либо запрета на парковку на элементах улично-дорожной сети определяется с учетом их пропускной способности с применением методов транспортного моделирования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3. БЛАГОУСТРОЙСТВО НА ТЕРРИТОРИЯХ ОБЩЕСТВЕННОГО НАЗНАЧЕНИЯ</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3.1. Общие положения</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3.1.1. Объектами нормирования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сельского поселения: центры </w:t>
      </w:r>
      <w:proofErr w:type="spellStart"/>
      <w:r>
        <w:rPr>
          <w:rFonts w:ascii="Times New Roman" w:eastAsia="Times New Roman" w:hAnsi="Times New Roman" w:cs="Times New Roman"/>
          <w:sz w:val="24"/>
        </w:rPr>
        <w:t>общепоселенческого</w:t>
      </w:r>
      <w:proofErr w:type="spellEnd"/>
      <w:r>
        <w:rPr>
          <w:rFonts w:ascii="Times New Roman" w:eastAsia="Times New Roman" w:hAnsi="Times New Roman" w:cs="Times New Roman"/>
          <w:sz w:val="24"/>
        </w:rPr>
        <w:t xml:space="preserve"> и локального значения, многофункциональные,  специализированные общественные зоны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3.1.2. На территориях общественного назначения при благоустройстве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Pr>
          <w:rFonts w:ascii="Times New Roman" w:eastAsia="Times New Roman" w:hAnsi="Times New Roman" w:cs="Times New Roman"/>
          <w:sz w:val="24"/>
        </w:rPr>
        <w:t>маломобильные</w:t>
      </w:r>
      <w:proofErr w:type="spellEnd"/>
      <w:r>
        <w:rPr>
          <w:rFonts w:ascii="Times New Roman" w:eastAsia="Times New Roman" w:hAnsi="Times New Roman" w:cs="Times New Roman"/>
          <w:sz w:val="24"/>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3.1.3. Проекты благоустройства территории общественных пространств могут быть получены в результате проведения творческих конкурсов и на основании предварительных </w:t>
      </w:r>
      <w:proofErr w:type="spellStart"/>
      <w:r>
        <w:rPr>
          <w:rFonts w:ascii="Times New Roman" w:eastAsia="Times New Roman" w:hAnsi="Times New Roman" w:cs="Times New Roman"/>
          <w:sz w:val="24"/>
        </w:rPr>
        <w:t>предпроектных</w:t>
      </w:r>
      <w:proofErr w:type="spellEnd"/>
      <w:r>
        <w:rPr>
          <w:rFonts w:ascii="Times New Roman" w:eastAsia="Times New Roman" w:hAnsi="Times New Roman" w:cs="Times New Roman"/>
          <w:sz w:val="24"/>
        </w:rPr>
        <w:t xml:space="preserve"> изысканий.  Качество проекта определяется уровнем комфорта пребывания, который обеспечивают предлагаемые решения и эстетическим качеством среды, также экологической обоснованностью, их удобством как мест коммуникации и общения, способностью привлекать посетителей, наличием возможностей для развития предпринимательства.</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3.2. Общественные пространства</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3.2.1. Общественные пространства сельского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w:t>
      </w:r>
      <w:proofErr w:type="spellStart"/>
      <w:r>
        <w:rPr>
          <w:rFonts w:ascii="Times New Roman" w:eastAsia="Times New Roman" w:hAnsi="Times New Roman" w:cs="Times New Roman"/>
          <w:sz w:val="24"/>
        </w:rPr>
        <w:t>примагистральных</w:t>
      </w:r>
      <w:proofErr w:type="spellEnd"/>
      <w:r>
        <w:rPr>
          <w:rFonts w:ascii="Times New Roman" w:eastAsia="Times New Roman" w:hAnsi="Times New Roman" w:cs="Times New Roman"/>
          <w:sz w:val="24"/>
        </w:rPr>
        <w:t xml:space="preserve"> и многофункциональных зон, центров общепоселкового и локального значения.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3.2.2. Пешеходные коммуникации и пешеходные зоны обеспечивают пешеходные связи и передвижения по территории населенного пункта.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3.2.3. Участки общественной застройки с активным режимом посещения - это учреждения торговли, культуры, искусства, образования и т.п. объекты сельского значения; они могут быть организованы с выделением </w:t>
      </w:r>
      <w:proofErr w:type="spellStart"/>
      <w:r>
        <w:rPr>
          <w:rFonts w:ascii="Times New Roman" w:eastAsia="Times New Roman" w:hAnsi="Times New Roman" w:cs="Times New Roman"/>
          <w:sz w:val="24"/>
        </w:rPr>
        <w:t>приобъектной</w:t>
      </w:r>
      <w:proofErr w:type="spellEnd"/>
      <w:r>
        <w:rPr>
          <w:rFonts w:ascii="Times New Roman" w:eastAsia="Times New Roman" w:hAnsi="Times New Roman" w:cs="Times New Roman"/>
          <w:sz w:val="24"/>
        </w:rPr>
        <w:t xml:space="preserve"> территории, либо без нее, в этом случае границы участка следует устанавливать совпадающими</w:t>
      </w:r>
      <w:r w:rsidR="003A6D90">
        <w:rPr>
          <w:rFonts w:ascii="Times New Roman" w:eastAsia="Times New Roman" w:hAnsi="Times New Roman" w:cs="Times New Roman"/>
          <w:sz w:val="24"/>
        </w:rPr>
        <w:t xml:space="preserve"> </w:t>
      </w:r>
      <w:r>
        <w:rPr>
          <w:rFonts w:ascii="Times New Roman" w:eastAsia="Times New Roman" w:hAnsi="Times New Roman" w:cs="Times New Roman"/>
          <w:sz w:val="24"/>
          <w:shd w:val="clear" w:color="auto" w:fill="FFFFFF"/>
        </w:rPr>
        <w:t>с внешним контуром подошвы застройки</w:t>
      </w:r>
      <w:r>
        <w:rPr>
          <w:rFonts w:ascii="Times New Roman" w:eastAsia="Times New Roman" w:hAnsi="Times New Roman" w:cs="Times New Roman"/>
          <w:sz w:val="24"/>
        </w:rPr>
        <w:t xml:space="preserve"> зданий и сооружений.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3.2.4. Участки озеленения на территории общественных пространств сельского поселения необходимо проектировать в виде цветников, газонов, одиночных, групповых, рядовых посадок, вертикальных, многоярусных, мобильных форм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3.2.5. </w:t>
      </w:r>
      <w:proofErr w:type="gramStart"/>
      <w:r>
        <w:rPr>
          <w:rFonts w:ascii="Times New Roman" w:eastAsia="Times New Roman" w:hAnsi="Times New Roman" w:cs="Times New Roman"/>
          <w:sz w:val="24"/>
        </w:rPr>
        <w:t xml:space="preserve">Как правило, обязательный перечень конструктивных элементов внешнего благоустройства на территории общественных пространств сельского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w:t>
      </w:r>
      <w:r>
        <w:rPr>
          <w:rFonts w:ascii="Times New Roman" w:eastAsia="Times New Roman" w:hAnsi="Times New Roman" w:cs="Times New Roman"/>
          <w:sz w:val="24"/>
        </w:rPr>
        <w:lastRenderedPageBreak/>
        <w:t>сельской информации, элементы защиты участков озеленения (металлические ограждения, специальные виды покрытий и т.п.).</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3.2.6.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3.2.7. 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3.2.8. Возможно на территории участков общественной застройки (при наличии </w:t>
      </w:r>
      <w:proofErr w:type="spellStart"/>
      <w:r>
        <w:rPr>
          <w:rFonts w:ascii="Times New Roman" w:eastAsia="Times New Roman" w:hAnsi="Times New Roman" w:cs="Times New Roman"/>
          <w:sz w:val="24"/>
        </w:rPr>
        <w:t>приобъектных</w:t>
      </w:r>
      <w:proofErr w:type="spellEnd"/>
      <w:r>
        <w:rPr>
          <w:rFonts w:ascii="Times New Roman" w:eastAsia="Times New Roman" w:hAnsi="Times New Roman" w:cs="Times New Roman"/>
          <w:sz w:val="24"/>
        </w:rPr>
        <w:t xml:space="preserve">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сельского поселения возможно отсутствие стационарного озеленения.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3.3. Участки и специализированные зоны общественной застройки</w:t>
      </w:r>
    </w:p>
    <w:p w:rsidR="000D0CC6" w:rsidRDefault="000D0CC6">
      <w:pPr>
        <w:spacing w:after="0" w:line="240" w:lineRule="auto"/>
        <w:ind w:firstLine="540"/>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3.3.1. Участки общественной застройки (за исключением рассмотренных в пункте 3.2.3. настоящих Правил) -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Pr>
          <w:rFonts w:ascii="Times New Roman" w:eastAsia="Times New Roman" w:hAnsi="Times New Roman" w:cs="Times New Roman"/>
          <w:sz w:val="24"/>
        </w:rPr>
        <w:t>приобъектной</w:t>
      </w:r>
      <w:proofErr w:type="spellEnd"/>
      <w:r>
        <w:rPr>
          <w:rFonts w:ascii="Times New Roman" w:eastAsia="Times New Roman" w:hAnsi="Times New Roman" w:cs="Times New Roman"/>
          <w:sz w:val="24"/>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городки и т.п.), как правило,</w:t>
      </w:r>
      <w:r w:rsidR="003A6D90">
        <w:rPr>
          <w:rFonts w:ascii="Times New Roman" w:eastAsia="Times New Roman" w:hAnsi="Times New Roman" w:cs="Times New Roman"/>
          <w:sz w:val="24"/>
        </w:rPr>
        <w:t xml:space="preserve"> </w:t>
      </w:r>
      <w:r>
        <w:rPr>
          <w:rFonts w:ascii="Times New Roman" w:eastAsia="Times New Roman" w:hAnsi="Times New Roman" w:cs="Times New Roman"/>
          <w:sz w:val="24"/>
        </w:rPr>
        <w:t>формируются в виде группы участков.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3.3.2.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3.3.3. Как правило, обязательный перечень элементов благоустройства территории на участках общественной застройки (при наличии </w:t>
      </w:r>
      <w:proofErr w:type="spellStart"/>
      <w:r>
        <w:rPr>
          <w:rFonts w:ascii="Times New Roman" w:eastAsia="Times New Roman" w:hAnsi="Times New Roman" w:cs="Times New Roman"/>
          <w:sz w:val="24"/>
        </w:rPr>
        <w:t>приобъектных</w:t>
      </w:r>
      <w:proofErr w:type="spellEnd"/>
      <w:r>
        <w:rPr>
          <w:rFonts w:ascii="Times New Roman" w:eastAsia="Times New Roman" w:hAnsi="Times New Roman" w:cs="Times New Roman"/>
          <w:sz w:val="24"/>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предусматривать обязательное размещение скамей.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3.3.4.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4. БЛАГОУСТРОЙСТВО НА ТЕРРИТОРИЯХ ЖИЛОГО НАЗНАЧЕНИЯ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4.1. Общие положения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4.1.1. Объектами нормирования благоустройства на территориях жилого назначения обычно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жилые районы.</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4.2. Общественные пространства</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4.2.1. Общественные пространства на территориях жилого назначения необходимо формировать системой пешеходных коммуникаций, участков учреждений обслуживания жилых групп и озелененных территорий общего пользования.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4.2.2. Учреждения обслуживания жилых групп,  жилых районов рекомендуется оборудовать площадками при входах. Для учреждений обслуживания с большим количеством посетителей  следует предусматривать устройство </w:t>
      </w:r>
      <w:proofErr w:type="spellStart"/>
      <w:r>
        <w:rPr>
          <w:rFonts w:ascii="Times New Roman" w:eastAsia="Times New Roman" w:hAnsi="Times New Roman" w:cs="Times New Roman"/>
          <w:sz w:val="24"/>
        </w:rPr>
        <w:t>приобъектных</w:t>
      </w:r>
      <w:proofErr w:type="spellEnd"/>
      <w:r>
        <w:rPr>
          <w:rFonts w:ascii="Times New Roman" w:eastAsia="Times New Roman" w:hAnsi="Times New Roman" w:cs="Times New Roman"/>
          <w:sz w:val="24"/>
        </w:rPr>
        <w:t xml:space="preserve"> автостоянок.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4.2.3. Как правило, обязательный перечень элементов благоустройства на территории пешеходных коммуникаций и участков учреждений обслуживания включает: твердые виды </w:t>
      </w:r>
      <w:r>
        <w:rPr>
          <w:rFonts w:ascii="Times New Roman" w:eastAsia="Times New Roman" w:hAnsi="Times New Roman" w:cs="Times New Roman"/>
          <w:sz w:val="24"/>
        </w:rPr>
        <w:lastRenderedPageBreak/>
        <w:t>покрытия, элементы сопряжения поверхностей, урны, малые контейнеры для мусора, осветительное оборудование, носители информации.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4.2.4. Рекомендуется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4.2.5. Возможно размещение средств наружной рекламы, некапитальных нестационарных сооружений.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4.2.6. Озелененные территории общего пользования обычно формируются в виде единой системы озеленения жилых групп,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парки).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4.2.7.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 и пр.). В границах </w:t>
      </w:r>
      <w:proofErr w:type="spellStart"/>
      <w:r>
        <w:rPr>
          <w:rFonts w:ascii="Times New Roman" w:eastAsia="Times New Roman" w:hAnsi="Times New Roman" w:cs="Times New Roman"/>
          <w:sz w:val="24"/>
        </w:rPr>
        <w:t>полуприватных</w:t>
      </w:r>
      <w:proofErr w:type="spellEnd"/>
      <w:r>
        <w:rPr>
          <w:rFonts w:ascii="Times New Roman" w:eastAsia="Times New Roman" w:hAnsi="Times New Roman" w:cs="Times New Roman"/>
          <w:sz w:val="24"/>
        </w:rPr>
        <w:t xml:space="preserve"> пространств не должно быть территорий с неопределенным функциональным назначением.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4.2.8. При функциональном зонировании ограниченных по площади общественных пространств на территориях жилого назначения учитывается функциональное наполнение и территориальные резервы прилегающих общественных пространств.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4.2.9.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рекреационная функция.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4.2.10. При планировке и застройке микрорайона рекомендуется проводить открытые архитектурные конкурсы, привлекать различных проектировщиков и застройщиков.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4.2.11. Безопасность общественных пространств на территориях жилого назначения обеспечивается их просматриваемостью со стороны окон жилых домов, а также со стороны прилегающих общественных пространств в сочетании с освещенностью. При проектировании зданий рекомендуется обеспечить </w:t>
      </w:r>
      <w:proofErr w:type="spellStart"/>
      <w:r>
        <w:rPr>
          <w:rFonts w:ascii="Times New Roman" w:eastAsia="Times New Roman" w:hAnsi="Times New Roman" w:cs="Times New Roman"/>
          <w:sz w:val="24"/>
        </w:rPr>
        <w:t>просматриваемость</w:t>
      </w:r>
      <w:proofErr w:type="spellEnd"/>
      <w:r>
        <w:rPr>
          <w:rFonts w:ascii="Times New Roman" w:eastAsia="Times New Roman" w:hAnsi="Times New Roman" w:cs="Times New Roman"/>
          <w:sz w:val="24"/>
        </w:rPr>
        <w:t xml:space="preserve"> снаружи внутридомовых </w:t>
      </w:r>
      <w:proofErr w:type="spellStart"/>
      <w:r>
        <w:rPr>
          <w:rFonts w:ascii="Times New Roman" w:eastAsia="Times New Roman" w:hAnsi="Times New Roman" w:cs="Times New Roman"/>
          <w:sz w:val="24"/>
        </w:rPr>
        <w:t>полуприватных</w:t>
      </w:r>
      <w:proofErr w:type="spellEnd"/>
      <w:r>
        <w:rPr>
          <w:rFonts w:ascii="Times New Roman" w:eastAsia="Times New Roman" w:hAnsi="Times New Roman" w:cs="Times New Roman"/>
          <w:sz w:val="24"/>
        </w:rPr>
        <w:t xml:space="preserve"> зон (входные группы,  лестничные площадки и пролеты, коридоры).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4.2.12. Площадь </w:t>
      </w:r>
      <w:proofErr w:type="spellStart"/>
      <w:r>
        <w:rPr>
          <w:rFonts w:ascii="Times New Roman" w:eastAsia="Times New Roman" w:hAnsi="Times New Roman" w:cs="Times New Roman"/>
          <w:sz w:val="24"/>
        </w:rPr>
        <w:t>непросматриваемых</w:t>
      </w:r>
      <w:proofErr w:type="spellEnd"/>
      <w:r>
        <w:rPr>
          <w:rFonts w:ascii="Times New Roman" w:eastAsia="Times New Roman" w:hAnsi="Times New Roman" w:cs="Times New Roman"/>
          <w:sz w:val="24"/>
        </w:rPr>
        <w:t xml:space="preserve"> ("слепых") зон необходимо свести к минимуму. Их рекомендуется оборудовать техническими средствами безопасности (камеры видеонаблюдения, "тревожные" кнопки).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4.2.13. Общественные пространства на территориях жилого назначения должны быть спроектированы с применением элементов ландшафтного дизайна с учетом сезонных природных факторов</w:t>
      </w:r>
      <w:proofErr w:type="gramStart"/>
      <w:r>
        <w:rPr>
          <w:rFonts w:ascii="Times New Roman" w:eastAsia="Times New Roman" w:hAnsi="Times New Roman" w:cs="Times New Roman"/>
          <w:sz w:val="24"/>
        </w:rPr>
        <w:t xml:space="preserve"> .</w:t>
      </w:r>
      <w:proofErr w:type="gramEnd"/>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4.3. Участки жилой застройки</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4.3.1. Проектирование благоустройства участков жилой застройки необходимо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4.3.2. </w:t>
      </w:r>
      <w:proofErr w:type="gramStart"/>
      <w:r>
        <w:rPr>
          <w:rFonts w:ascii="Times New Roman" w:eastAsia="Times New Roman" w:hAnsi="Times New Roman" w:cs="Times New Roman"/>
          <w:sz w:val="24"/>
        </w:rPr>
        <w:t>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Pr>
          <w:rFonts w:ascii="Times New Roman" w:eastAsia="Times New Roman" w:hAnsi="Times New Roman" w:cs="Times New Roman"/>
          <w:sz w:val="24"/>
        </w:rPr>
        <w:t xml:space="preserve">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4.3.3. Как правило,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w:t>
      </w:r>
      <w:r>
        <w:rPr>
          <w:rFonts w:ascii="Times New Roman" w:eastAsia="Times New Roman" w:hAnsi="Times New Roman" w:cs="Times New Roman"/>
          <w:sz w:val="24"/>
        </w:rPr>
        <w:lastRenderedPageBreak/>
        <w:t>различные виды покрытия площадок, элементы сопряжения поверхностей, оборудование площадок, озеленение, осветительное оборудование.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4.3.4. Озеленение жилого участка формировать между </w:t>
      </w:r>
      <w:proofErr w:type="spellStart"/>
      <w:r>
        <w:rPr>
          <w:rFonts w:ascii="Times New Roman" w:eastAsia="Times New Roman" w:hAnsi="Times New Roman" w:cs="Times New Roman"/>
          <w:sz w:val="24"/>
        </w:rPr>
        <w:t>отмосткой</w:t>
      </w:r>
      <w:proofErr w:type="spellEnd"/>
      <w:r>
        <w:rPr>
          <w:rFonts w:ascii="Times New Roman" w:eastAsia="Times New Roman" w:hAnsi="Times New Roman" w:cs="Times New Roman"/>
          <w:sz w:val="24"/>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4.3.5. Возможно ограждение участка жилой застройки, если оно не противоречит условиям размещения жилых участков.</w:t>
      </w: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4.4. Участки детских садов и школ</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4.4.1. На территории участков детских садов и школ необходимо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Pr>
          <w:rFonts w:ascii="Times New Roman" w:eastAsia="Times New Roman" w:hAnsi="Times New Roman" w:cs="Times New Roman"/>
          <w:sz w:val="24"/>
        </w:rPr>
        <w:t>спортядро</w:t>
      </w:r>
      <w:proofErr w:type="spellEnd"/>
      <w:r>
        <w:rPr>
          <w:rFonts w:ascii="Times New Roman" w:eastAsia="Times New Roman" w:hAnsi="Times New Roman" w:cs="Times New Roman"/>
          <w:sz w:val="24"/>
        </w:rPr>
        <w:t>), озелененные и другие территории и сооружения.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4.4.2. </w:t>
      </w:r>
      <w:proofErr w:type="gramStart"/>
      <w:r>
        <w:rPr>
          <w:rFonts w:ascii="Times New Roman" w:eastAsia="Times New Roman" w:hAnsi="Times New Roman" w:cs="Times New Roman"/>
          <w:sz w:val="24"/>
        </w:rPr>
        <w:t>Как правило,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1) В качестве твердых видов покрытий рекомендуется применение </w:t>
      </w:r>
      <w:proofErr w:type="spellStart"/>
      <w:r>
        <w:rPr>
          <w:rFonts w:ascii="Times New Roman" w:eastAsia="Times New Roman" w:hAnsi="Times New Roman" w:cs="Times New Roman"/>
          <w:sz w:val="24"/>
        </w:rPr>
        <w:t>цементобетона</w:t>
      </w:r>
      <w:proofErr w:type="spellEnd"/>
      <w:r>
        <w:rPr>
          <w:rFonts w:ascii="Times New Roman" w:eastAsia="Times New Roman" w:hAnsi="Times New Roman" w:cs="Times New Roman"/>
          <w:sz w:val="24"/>
        </w:rPr>
        <w:t xml:space="preserve"> и плиточного мощения.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 При озеленении территории детских садов и школ рекомендуется не использовать растения с ядовитыми плодами, а также с колючками и шипами.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4.4.3. При проектировании инженерных коммуникаций не допускать их трассировку через территорию детского сада и школы, уже существующие сети при реконструкции территории переложить. Собственные инженерные сети детского сада и школы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допускать устройство смотровых колодцев на территориях площадок, проездов, проходов. Места их размещения на других территориях в границах участка необходимо огородить или выделить предупреждающими об опасности знаками.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4.4.4. Рекомендуется плоская кровля зданий детских садов и школ, в случае их размещения в окружении  жилой застройки, предусматривать имеющей привлекательный внешний вид.</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4.5. Участки длительного и кратковременного хранения автотранспортных средств</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4.5.1. На участке длительного и кратковременного хранения автотранспортных средств необходимо предусматривать: сооружение гаража или стоянки, площадку (накопительную), выезды и въезды, пешеходные дорожки. </w:t>
      </w:r>
      <w:proofErr w:type="gramStart"/>
      <w:r>
        <w:rPr>
          <w:rFonts w:ascii="Times New Roman" w:eastAsia="Times New Roman" w:hAnsi="Times New Roman" w:cs="Times New Roman"/>
          <w:sz w:val="24"/>
        </w:rPr>
        <w:t>Подъездные пути к участкам постоянного и кратковременного хранения автотранспортных средств необходимо  устанавливать не пересекающимися с основными направлениями пешеходных путей.</w:t>
      </w:r>
      <w:proofErr w:type="gramEnd"/>
      <w:r>
        <w:rPr>
          <w:rFonts w:ascii="Times New Roman" w:eastAsia="Times New Roman" w:hAnsi="Times New Roman" w:cs="Times New Roman"/>
          <w:sz w:val="24"/>
        </w:rPr>
        <w:t xml:space="preserve">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4.5.2. Как правило, обязательный перечень элементов благоустройства на участке длительного и кратковременного хранения автотранспортных сре</w:t>
      </w:r>
      <w:proofErr w:type="gramStart"/>
      <w:r>
        <w:rPr>
          <w:rFonts w:ascii="Times New Roman" w:eastAsia="Times New Roman" w:hAnsi="Times New Roman" w:cs="Times New Roman"/>
          <w:sz w:val="24"/>
        </w:rPr>
        <w:t>дств вкл</w:t>
      </w:r>
      <w:proofErr w:type="gramEnd"/>
      <w:r>
        <w:rPr>
          <w:rFonts w:ascii="Times New Roman" w:eastAsia="Times New Roman" w:hAnsi="Times New Roman" w:cs="Times New Roman"/>
          <w:sz w:val="24"/>
        </w:rPr>
        <w:t xml:space="preserve">ючает: твердые виды </w:t>
      </w:r>
      <w:r>
        <w:rPr>
          <w:rFonts w:ascii="Times New Roman" w:eastAsia="Times New Roman" w:hAnsi="Times New Roman" w:cs="Times New Roman"/>
          <w:sz w:val="24"/>
        </w:rPr>
        <w:lastRenderedPageBreak/>
        <w:t>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4.5.3. На пешеходных дорожках предусматривать съезд - бордюрный пандус - на уровень проезда (не менее одного на участок).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4.5.4. Рекомендуется формировать посадки густого высокорастущего кустарника с высокой степенью </w:t>
      </w:r>
      <w:proofErr w:type="spellStart"/>
      <w:r>
        <w:rPr>
          <w:rFonts w:ascii="Times New Roman" w:eastAsia="Times New Roman" w:hAnsi="Times New Roman" w:cs="Times New Roman"/>
          <w:sz w:val="24"/>
        </w:rPr>
        <w:t>фитонцидности</w:t>
      </w:r>
      <w:proofErr w:type="spellEnd"/>
      <w:r>
        <w:rPr>
          <w:rFonts w:ascii="Times New Roman" w:eastAsia="Times New Roman" w:hAnsi="Times New Roman" w:cs="Times New Roman"/>
          <w:sz w:val="24"/>
        </w:rPr>
        <w:t xml:space="preserve"> и посадки деревьев вдоль границ участка, а также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4.5.5. Благоустройство участка территории, автостоянок рекомендуется представлять твердым видом покрытия дорожек и проездов, осветительным оборудованием. </w:t>
      </w:r>
      <w:proofErr w:type="gramStart"/>
      <w:r>
        <w:rPr>
          <w:rFonts w:ascii="Times New Roman" w:eastAsia="Times New Roman" w:hAnsi="Times New Roman" w:cs="Times New Roman"/>
          <w:sz w:val="24"/>
        </w:rPr>
        <w:t>Гаражные сооружения или отсеки рекомендуется предусматривать унифицированными, с элементами озеленения и размещением ограждений.</w:t>
      </w:r>
      <w:proofErr w:type="gramEnd"/>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5. БЛАГОУСТРОЙСТВО ТЕРРИТОРИЙ РЕКРЕАЦИОННОГО НАЗНАЧЕНИЯ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5.1. Общие положения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5.1.1. Объектами нормирования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5.1.2.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5.1.3. Планировочная структура объектов рекреации, как правило, должна соответствовать градостроительным, функциональным и природным особенностям территории. При проектировании благоустройства рекомендуется обеспечивать приоритет природоохранных факторов: для крупных объектов рекреации – не</w:t>
      </w:r>
      <w:r w:rsidR="00012D66">
        <w:rPr>
          <w:rFonts w:ascii="Times New Roman" w:eastAsia="Times New Roman" w:hAnsi="Times New Roman" w:cs="Times New Roman"/>
          <w:sz w:val="24"/>
        </w:rPr>
        <w:t xml:space="preserve"> </w:t>
      </w:r>
      <w:r>
        <w:rPr>
          <w:rFonts w:ascii="Times New Roman" w:eastAsia="Times New Roman" w:hAnsi="Times New Roman" w:cs="Times New Roman"/>
          <w:sz w:val="24"/>
        </w:rPr>
        <w:t>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5.1.4. При реконструкции объектов рекреации рекомендуется предусматривать: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для парков и садов: реконструкция планировочной структуры (например, изменение плотности </w:t>
      </w:r>
      <w:proofErr w:type="spellStart"/>
      <w:r>
        <w:rPr>
          <w:rFonts w:ascii="Times New Roman" w:eastAsia="Times New Roman" w:hAnsi="Times New Roman" w:cs="Times New Roman"/>
          <w:sz w:val="24"/>
        </w:rPr>
        <w:t>дорожно-тропиночной</w:t>
      </w:r>
      <w:proofErr w:type="spellEnd"/>
      <w:r>
        <w:rPr>
          <w:rFonts w:ascii="Times New Roman" w:eastAsia="Times New Roman" w:hAnsi="Times New Roman" w:cs="Times New Roman"/>
          <w:sz w:val="24"/>
        </w:rPr>
        <w:t xml:space="preserve"> сети), </w:t>
      </w:r>
      <w:proofErr w:type="spellStart"/>
      <w:r>
        <w:rPr>
          <w:rFonts w:ascii="Times New Roman" w:eastAsia="Times New Roman" w:hAnsi="Times New Roman" w:cs="Times New Roman"/>
          <w:sz w:val="24"/>
        </w:rPr>
        <w:t>разреживание</w:t>
      </w:r>
      <w:proofErr w:type="spellEnd"/>
      <w:r>
        <w:rPr>
          <w:rFonts w:ascii="Times New Roman" w:eastAsia="Times New Roman" w:hAnsi="Times New Roman" w:cs="Times New Roman"/>
          <w:sz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для бульваров и скверов: формирование групп и куртин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5.1.5. Проектирование инженерных коммуникаций на территориях рекреационного назначения вести с учетом экологических особенностей территории, преимущественно в проходных коллекторах или в обход объекта рекреации.</w:t>
      </w:r>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5.2. Зоны отдыха</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5.2.1. Зоны отдыха - территории, предназначенные и обустроенные для организации активного массового отдыха, купания и рекреации.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5.2.2. 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5.2.3. При проектировании озеленения территории объектов рекомендуется обеспечивать: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-произвести оценку существующей растительности, состояния древесных растений и травянистого покрова;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-произвести выявление сухих поврежденных вредителями древесных растений, разработать мероприятия по их удалению с объектов,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сохранение травяного покрова, древесно-кустарниковой и прибрежной растительности не менее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чем на 80 % общей площади зоны отдыха;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недопущение использования территории зоны отдыха для иных целей (выгуливания собак, устройства игровых городков, аттракционов и т.п.).</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5.2.4. Возможно размещение ограждения, уличного технического оборудования (торговые тележки "вода", "мороженое"). Возможно размещение некапитальных нестационарных сооружений мелкорозничной торговли и питания, туалетных кабин.</w:t>
      </w:r>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5.3. Парки</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5.3.1. На территории сельского поселения проектируются следующие виды парков: многофункциональные, специализированные, парки жилых районов.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Проектирование благоустройства территории парка зависит от его функционального назначения.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5.3.2. Многофункциональный парк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5.3.2.1. Многофункциональный парк обычно предназначен для периодического массового отдыха, развлечения, активного и тихого отдыха, устройства аттракционов для взрослых и детей.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5.3.2.2. На территории многофункционального парка рекомендуется предусматривать: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 (таблицы 4, 5 Приложения N 1 к настоящим Правилам). Назначение и размеры площадок, вместимость парковых сооружений рекомендуется проектировать с учетом Приложения 3 к настоящим Правилам.</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5.3.2.3.Как правило,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w:t>
      </w:r>
      <w:proofErr w:type="gramEnd"/>
      <w:r>
        <w:rPr>
          <w:rFonts w:ascii="Times New Roman" w:eastAsia="Times New Roman" w:hAnsi="Times New Roman" w:cs="Times New Roman"/>
          <w:sz w:val="24"/>
        </w:rPr>
        <w:t>",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w:t>
      </w:r>
    </w:p>
    <w:p w:rsidR="000D0CC6" w:rsidRDefault="00C65470">
      <w:pPr>
        <w:spacing w:after="0" w:line="240" w:lineRule="auto"/>
        <w:ind w:firstLine="54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5.3.2.4.Рекомендуется применение различных видов и приемов озеленения: вертикального (</w:t>
      </w:r>
      <w:proofErr w:type="spellStart"/>
      <w:r>
        <w:rPr>
          <w:rFonts w:ascii="Times New Roman" w:eastAsia="Times New Roman" w:hAnsi="Times New Roman" w:cs="Times New Roman"/>
          <w:sz w:val="24"/>
        </w:rPr>
        <w:t>перголы</w:t>
      </w:r>
      <w:proofErr w:type="spellEnd"/>
      <w:r>
        <w:rPr>
          <w:rFonts w:ascii="Times New Roman" w:eastAsia="Times New Roman" w:hAnsi="Times New Roman" w:cs="Times New Roman"/>
          <w:sz w:val="24"/>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5.3.2.5. Возможно размещение некапитальных нестационарных сооружений мелкорозничной торговли и питания, туалетных кабин.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5.3.3. Специализированные парки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5.3.3.1. Специализированные парки сельского поселения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5.3.3.2. 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5.3.4. Парк жилого района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5.3.4.1.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5.3.4.2. 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5.3.4.3.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5.4. Бульвары, скверы</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5.4.1. Бульвары и скверы обычно предназначены для организации кратковременного отдыха, прогулок, транзитных пешеходных передвижений.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5.4.2. Как правило,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5.4.3. Необходимо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5.4.4.  При разработке проекта   благоустройства и озеленения территории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При озеленении скверов рекомендуется использовать приемы зрительного расширения озеленяемого пространства.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5.4.5. Возможно размещение технического оборудования (тележки "вода", "мороженое").</w:t>
      </w:r>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6. БЛАГОУСТРОЙСТВО НА ТЕРРИТОРИЯХ ПРОИЗВОДСТВЕННОГО НАЗНАЧЕНИЯ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6.1. Общие положения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6.1.1.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w:t>
      </w:r>
      <w:r>
        <w:rPr>
          <w:rFonts w:ascii="Times New Roman" w:eastAsia="Times New Roman" w:hAnsi="Times New Roman" w:cs="Times New Roman"/>
          <w:sz w:val="24"/>
        </w:rPr>
        <w:lastRenderedPageBreak/>
        <w:t>направленности производства рекомендуется применять в соответствии с Приложением 4 к настоящим Правилам</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6.2. Озелененные территории санитарно-защитных зон</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6.2.1.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proofErr w:type="spellStart"/>
      <w:r>
        <w:rPr>
          <w:rFonts w:ascii="Times New Roman" w:eastAsia="Times New Roman" w:hAnsi="Times New Roman" w:cs="Times New Roman"/>
          <w:sz w:val="24"/>
        </w:rPr>
        <w:t>СанПиН</w:t>
      </w:r>
      <w:proofErr w:type="spellEnd"/>
      <w:r>
        <w:rPr>
          <w:rFonts w:ascii="Times New Roman" w:eastAsia="Times New Roman" w:hAnsi="Times New Roman" w:cs="Times New Roman"/>
          <w:sz w:val="24"/>
        </w:rPr>
        <w:t xml:space="preserve"> 2.2.1/2.1.1.1200.</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6.2.2. Как правило,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6.2.3. Озеленение рекомендуется формировать в виде живописных композиций, исключающих однообразие и монотонность</w:t>
      </w:r>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 ОБЪЕКТЫ БЛАГОУСТРОЙСТВА НА ТЕРРИТОРИЯХ ТРАНСПОРТНОЙ И ИНЖЕНЕРНОЙ ИНФРАСТРУКТУРЫ</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7.1. Общие положения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7.1.1. Объектами нормирования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 Проектирование </w:t>
      </w:r>
      <w:proofErr w:type="gramStart"/>
      <w:r>
        <w:rPr>
          <w:rFonts w:ascii="Times New Roman" w:eastAsia="Times New Roman" w:hAnsi="Times New Roman" w:cs="Times New Roman"/>
          <w:sz w:val="24"/>
        </w:rPr>
        <w:t>благоустройства</w:t>
      </w:r>
      <w:proofErr w:type="gramEnd"/>
      <w:r>
        <w:rPr>
          <w:rFonts w:ascii="Times New Roman" w:eastAsia="Times New Roman" w:hAnsi="Times New Roman" w:cs="Times New Roman"/>
          <w:sz w:val="24"/>
        </w:rPr>
        <w:t xml:space="preserve"> возможно производить на сеть улиц определенной категории, отдельную улицу или площадь, часть улицы или площади, транспортное сооружение.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7.1.2. Объектами нормирования благоустройства на территориях инженерных коммуникаций обычно являются охранно-эксплуатационные зоны магистральных сетей, инженерных коммуникаций.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7.1.3. Проектирование комплексного благоустройства на территориях транспортных и инженерных коммуникаций поселка следует вести с учетом </w:t>
      </w:r>
      <w:proofErr w:type="spellStart"/>
      <w:r>
        <w:rPr>
          <w:rFonts w:ascii="Times New Roman" w:eastAsia="Times New Roman" w:hAnsi="Times New Roman" w:cs="Times New Roman"/>
          <w:sz w:val="24"/>
        </w:rPr>
        <w:t>СНиП</w:t>
      </w:r>
      <w:proofErr w:type="spellEnd"/>
      <w:r>
        <w:rPr>
          <w:rFonts w:ascii="Times New Roman" w:eastAsia="Times New Roman" w:hAnsi="Times New Roman" w:cs="Times New Roman"/>
          <w:sz w:val="24"/>
        </w:rPr>
        <w:t xml:space="preserve"> 35-01, </w:t>
      </w:r>
      <w:proofErr w:type="spellStart"/>
      <w:r>
        <w:rPr>
          <w:rFonts w:ascii="Times New Roman" w:eastAsia="Times New Roman" w:hAnsi="Times New Roman" w:cs="Times New Roman"/>
          <w:sz w:val="24"/>
        </w:rPr>
        <w:t>СНиП</w:t>
      </w:r>
      <w:proofErr w:type="spellEnd"/>
      <w:r>
        <w:rPr>
          <w:rFonts w:ascii="Times New Roman" w:eastAsia="Times New Roman" w:hAnsi="Times New Roman" w:cs="Times New Roman"/>
          <w:sz w:val="24"/>
        </w:rPr>
        <w:t xml:space="preserve"> 2.05.02, ГОСТ </w:t>
      </w: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 xml:space="preserve">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поселка в границах УДС рекомендуется вести преимущественно в проходных коллекторах.</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7.2. Улицы и дороги</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7.2.1. Улицы и дороги на территории населенного пункта по назначению и транспортным характеристикам  являются  улицами и дорогами местного значения.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7.2.2. Как правило,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7.2.3.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Приложении 5 к настоящим Правилам.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7.2.4. Для проектирования озеленения улиц и дорог необходимо устанавливать минимальные расстояния от посадок до сетей подземных коммуникаций и прочих сооружений улично-дорожной сети в соответствии со </w:t>
      </w:r>
      <w:proofErr w:type="spellStart"/>
      <w:r>
        <w:rPr>
          <w:rFonts w:ascii="Times New Roman" w:eastAsia="Times New Roman" w:hAnsi="Times New Roman" w:cs="Times New Roman"/>
          <w:sz w:val="24"/>
        </w:rPr>
        <w:t>СНиПами</w:t>
      </w:r>
      <w:proofErr w:type="spellEnd"/>
      <w:r>
        <w:rPr>
          <w:rFonts w:ascii="Times New Roman" w:eastAsia="Times New Roman" w:hAnsi="Times New Roman" w:cs="Times New Roman"/>
          <w:sz w:val="24"/>
        </w:rPr>
        <w:t xml:space="preserve">. Возможно размещение деревьев в мощении. Размещение зеленых насаждений у поворотов при нерегулируемом движении рекомендуется проектировать согласно пункту 7.4.2 настоящих Правил. Рекомендуется предусматривать увеличение буферных зон между краем проезжей части и ближайшим рядом деревьев - за пределами зоны риска </w:t>
      </w:r>
      <w:r>
        <w:rPr>
          <w:rFonts w:ascii="Times New Roman" w:eastAsia="Times New Roman" w:hAnsi="Times New Roman" w:cs="Times New Roman"/>
          <w:sz w:val="24"/>
        </w:rPr>
        <w:lastRenderedPageBreak/>
        <w:t>рекомендуется высаживать специально выращиваемые для таких объектов растения (таблица 6 Приложения N 1 к настоящим Правилам).</w:t>
      </w: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7.3. Площади</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7.3.1. </w:t>
      </w:r>
      <w:proofErr w:type="gramStart"/>
      <w:r>
        <w:rPr>
          <w:rFonts w:ascii="Times New Roman" w:eastAsia="Times New Roman" w:hAnsi="Times New Roman" w:cs="Times New Roman"/>
          <w:sz w:val="24"/>
        </w:rPr>
        <w:t xml:space="preserve">По функциональному назначению площади обычно подразделяются на: главные (у зданий органов власти, общественных организаций), </w:t>
      </w:r>
      <w:proofErr w:type="spellStart"/>
      <w:r>
        <w:rPr>
          <w:rFonts w:ascii="Times New Roman" w:eastAsia="Times New Roman" w:hAnsi="Times New Roman" w:cs="Times New Roman"/>
          <w:sz w:val="24"/>
        </w:rPr>
        <w:t>приобъектные</w:t>
      </w:r>
      <w:proofErr w:type="spellEnd"/>
      <w:r>
        <w:rPr>
          <w:rFonts w:ascii="Times New Roman" w:eastAsia="Times New Roman" w:hAnsi="Times New Roman" w:cs="Times New Roman"/>
          <w:sz w:val="24"/>
        </w:rPr>
        <w:t xml:space="preserve"> (у памятников, клубов, торговых центров, стадионов, парков, рынков и др.), общественно-транспортные (у вокзалов, на въездах в поселение), мемориальные (у памятных объектов или мест), площади транспортных развязок.</w:t>
      </w:r>
      <w:proofErr w:type="gramEnd"/>
      <w:r>
        <w:rPr>
          <w:rFonts w:ascii="Times New Roman" w:eastAsia="Times New Roman" w:hAnsi="Times New Roman" w:cs="Times New Roman"/>
          <w:sz w:val="24"/>
        </w:rPr>
        <w:t xml:space="preserve"> При проектировании благоустройства обеспечивать максимально возможное разделение пешеходного и транспортного движения, основных и местных транспортных потоков.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7.3.2. Территории площади, как правило, включают: проезжую часть, пешеходную часть, участки и территории озеленения.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7.3.3. Обязательный перечень элементов благоустройства на территории площади рекомендуется принимать в соответствии с пунктом 7.2.2 настоящих Правил. В зависимости от функционального назначения площади рекомендуется размещать следующие дополнительные элементы благоустройства: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на главных, </w:t>
      </w:r>
      <w:proofErr w:type="spellStart"/>
      <w:r>
        <w:rPr>
          <w:rFonts w:ascii="Times New Roman" w:eastAsia="Times New Roman" w:hAnsi="Times New Roman" w:cs="Times New Roman"/>
          <w:sz w:val="24"/>
        </w:rPr>
        <w:t>приобъектных</w:t>
      </w:r>
      <w:proofErr w:type="spellEnd"/>
      <w:r>
        <w:rPr>
          <w:rFonts w:ascii="Times New Roman" w:eastAsia="Times New Roman" w:hAnsi="Times New Roman" w:cs="Times New Roman"/>
          <w:sz w:val="24"/>
        </w:rPr>
        <w:t>, мемориальных площадях - произведения монументально-декоративного искусства, водные устройства (фонтаны);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7.3.4. Виды покрытия пешеходной части площади обычно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7.3.5. Места возможного проезда и временной парковки автомобилей на пешеходной части площади рекомендуется выделять цветом или фактурой покрытия, мобильным озеленением (контейнеры, вазоны), переносными ограждениями. Ширину прохода рекомендуется проектировать в соответствии с Приложением N 2 к настоящим Правилам.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7.3.6. При озеленении площади рекомендуется использовать </w:t>
      </w:r>
      <w:proofErr w:type="spellStart"/>
      <w:r>
        <w:rPr>
          <w:rFonts w:ascii="Times New Roman" w:eastAsia="Times New Roman" w:hAnsi="Times New Roman" w:cs="Times New Roman"/>
          <w:sz w:val="24"/>
        </w:rPr>
        <w:t>периметральное</w:t>
      </w:r>
      <w:proofErr w:type="spellEnd"/>
      <w:r>
        <w:rPr>
          <w:rFonts w:ascii="Times New Roman" w:eastAsia="Times New Roman" w:hAnsi="Times New Roman" w:cs="Times New Roman"/>
          <w:sz w:val="24"/>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рекомендуется применение компактных и (или) мобильных приемов озеленения.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пункту 7.4.2 настоящих Правил.</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7.4. Технические зоны транспортных, инженерных коммуникаций, </w:t>
      </w:r>
      <w:proofErr w:type="spellStart"/>
      <w:r>
        <w:rPr>
          <w:rFonts w:ascii="Times New Roman" w:eastAsia="Times New Roman" w:hAnsi="Times New Roman" w:cs="Times New Roman"/>
          <w:b/>
          <w:sz w:val="24"/>
        </w:rPr>
        <w:t>водоохранные</w:t>
      </w:r>
      <w:proofErr w:type="spellEnd"/>
      <w:r>
        <w:rPr>
          <w:rFonts w:ascii="Times New Roman" w:eastAsia="Times New Roman" w:hAnsi="Times New Roman" w:cs="Times New Roman"/>
          <w:b/>
          <w:sz w:val="24"/>
        </w:rPr>
        <w:t xml:space="preserve"> зоны</w:t>
      </w:r>
    </w:p>
    <w:p w:rsidR="000D0CC6" w:rsidRDefault="000D0CC6">
      <w:pPr>
        <w:spacing w:after="0" w:line="240" w:lineRule="auto"/>
        <w:ind w:firstLine="540"/>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7.4.1. На территории населенного пункта обычно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7.4.2. </w:t>
      </w:r>
      <w:proofErr w:type="gramStart"/>
      <w:r>
        <w:rPr>
          <w:rFonts w:ascii="Times New Roman" w:eastAsia="Times New Roman" w:hAnsi="Times New Roman" w:cs="Times New Roman"/>
          <w:sz w:val="24"/>
        </w:rPr>
        <w:t>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как правило,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w:t>
      </w:r>
      <w:proofErr w:type="gramEnd"/>
      <w:r>
        <w:rPr>
          <w:rFonts w:ascii="Times New Roman" w:eastAsia="Times New Roman" w:hAnsi="Times New Roman" w:cs="Times New Roman"/>
          <w:sz w:val="24"/>
        </w:rPr>
        <w:t xml:space="preserve"> к обслуживанию и эксплуатации проходящих в технической зоне коммуникаций.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7.4.3. В зоне линий высоковольтных передач напряжением менее 110 кВт возможно размещение площадок для выгула собак. Озеленение проектировать в виде цветников и газонов по </w:t>
      </w:r>
      <w:r>
        <w:rPr>
          <w:rFonts w:ascii="Times New Roman" w:eastAsia="Times New Roman" w:hAnsi="Times New Roman" w:cs="Times New Roman"/>
          <w:sz w:val="24"/>
        </w:rPr>
        <w:lastRenderedPageBreak/>
        <w:t xml:space="preserve">внешнему краю зоны, далее - посадок кустарника и </w:t>
      </w:r>
      <w:proofErr w:type="gramStart"/>
      <w:r>
        <w:rPr>
          <w:rFonts w:ascii="Times New Roman" w:eastAsia="Times New Roman" w:hAnsi="Times New Roman" w:cs="Times New Roman"/>
          <w:sz w:val="24"/>
        </w:rPr>
        <w:t>групп</w:t>
      </w:r>
      <w:proofErr w:type="gramEnd"/>
      <w:r>
        <w:rPr>
          <w:rFonts w:ascii="Times New Roman" w:eastAsia="Times New Roman" w:hAnsi="Times New Roman" w:cs="Times New Roman"/>
          <w:sz w:val="24"/>
        </w:rPr>
        <w:t xml:space="preserve"> низко</w:t>
      </w:r>
      <w:r w:rsidR="00012D66">
        <w:rPr>
          <w:rFonts w:ascii="Times New Roman" w:eastAsia="Times New Roman" w:hAnsi="Times New Roman" w:cs="Times New Roman"/>
          <w:sz w:val="24"/>
        </w:rPr>
        <w:t xml:space="preserve"> </w:t>
      </w:r>
      <w:r>
        <w:rPr>
          <w:rFonts w:ascii="Times New Roman" w:eastAsia="Times New Roman" w:hAnsi="Times New Roman" w:cs="Times New Roman"/>
          <w:sz w:val="24"/>
        </w:rPr>
        <w:t>растущих деревьев с поверхностной (неглубокой) корневой системой.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7.4.4. Благоустройство территорий </w:t>
      </w:r>
      <w:proofErr w:type="spellStart"/>
      <w:r>
        <w:rPr>
          <w:rFonts w:ascii="Times New Roman" w:eastAsia="Times New Roman" w:hAnsi="Times New Roman" w:cs="Times New Roman"/>
          <w:sz w:val="24"/>
        </w:rPr>
        <w:t>водоохранных</w:t>
      </w:r>
      <w:proofErr w:type="spellEnd"/>
      <w:r>
        <w:rPr>
          <w:rFonts w:ascii="Times New Roman" w:eastAsia="Times New Roman" w:hAnsi="Times New Roman" w:cs="Times New Roman"/>
          <w:sz w:val="24"/>
        </w:rPr>
        <w:t xml:space="preserve"> зон следует проектировать в соответствии с водным законодательством.</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8. ОФОРМЛЕНИЕ СЕЛЬСКОГО ПОСЕЛЕНИЯ И ИНФОРМАЦИЯ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8.1. Вывески, реклама и витрины.</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8.1.1. Установка информационных конструкций (далее вывесок) а также размещение иных графических элементов рекомендуется в соответствии с утвержденными правилами, либ</w:t>
      </w:r>
      <w:r w:rsidR="00012D66">
        <w:rPr>
          <w:rFonts w:ascii="Times New Roman" w:eastAsia="Times New Roman" w:hAnsi="Times New Roman" w:cs="Times New Roman"/>
          <w:sz w:val="24"/>
        </w:rPr>
        <w:t>о после согласования эскизов с А</w:t>
      </w:r>
      <w:r>
        <w:rPr>
          <w:rFonts w:ascii="Times New Roman" w:eastAsia="Times New Roman" w:hAnsi="Times New Roman" w:cs="Times New Roman"/>
          <w:sz w:val="24"/>
        </w:rPr>
        <w:t>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8.1.2. Организациям, эксплуатирующим световые рекламы и вывески, рекомендуется обеспечивать своевременную замену перегоревших </w:t>
      </w:r>
      <w:proofErr w:type="spellStart"/>
      <w:r>
        <w:rPr>
          <w:rFonts w:ascii="Times New Roman" w:eastAsia="Times New Roman" w:hAnsi="Times New Roman" w:cs="Times New Roman"/>
          <w:sz w:val="24"/>
        </w:rPr>
        <w:t>газосветовых</w:t>
      </w:r>
      <w:proofErr w:type="spellEnd"/>
      <w:r>
        <w:rPr>
          <w:rFonts w:ascii="Times New Roman" w:eastAsia="Times New Roman" w:hAnsi="Times New Roman" w:cs="Times New Roman"/>
          <w:sz w:val="24"/>
        </w:rPr>
        <w:t xml:space="preserve"> трубок и электроламп. В случае неисправности отдельных знаков рекламы или вывески рекомендуется выключать полностью.</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8.1.3. Не рекомендуется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рекомендуется размещать на памятниках архитектуры и зданиях, год постройки которых 1953-й или более ранний. Рекламу рекомендуется размещать только на глухих фасадах зданий (брандмауэрах) в количестве не более 4-х.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8.1.4. Расклейку газет, афиш, плакатов, различного рода объявлений и реклам рекомендуется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8.1.5. Очистку от объявлений опор электротранспорта, уличного освещения, цоколя зданий, заборов и других сооружений рекомендуется осуществлять организациям, эксплуатирующим данные объекты.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8.1.6. Размещение и эксплуатацию рекламных конструкций следует осуществлять в порядке, установленном решением Совета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8.1.7. Рекламные конструкции не рекомендуется располагать отдельно от оборудования (за редким исключением, например, конструкций культурных и спортивных </w:t>
      </w:r>
      <w:proofErr w:type="gramStart"/>
      <w:r>
        <w:rPr>
          <w:rFonts w:ascii="Times New Roman" w:eastAsia="Times New Roman" w:hAnsi="Times New Roman" w:cs="Times New Roman"/>
          <w:sz w:val="24"/>
        </w:rPr>
        <w:t>объектов</w:t>
      </w:r>
      <w:proofErr w:type="gramEnd"/>
      <w:r>
        <w:rPr>
          <w:rFonts w:ascii="Times New Roman" w:eastAsia="Times New Roman" w:hAnsi="Times New Roman" w:cs="Times New Roman"/>
          <w:sz w:val="24"/>
        </w:rPr>
        <w:t xml:space="preserve"> а также афишных тумб), она должна его защищать или окупать его эксплуатацию.</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8.1.8. Крупноформатные рекламные конструкции (</w:t>
      </w:r>
      <w:proofErr w:type="spellStart"/>
      <w:r>
        <w:rPr>
          <w:rFonts w:ascii="Times New Roman" w:eastAsia="Times New Roman" w:hAnsi="Times New Roman" w:cs="Times New Roman"/>
          <w:sz w:val="24"/>
        </w:rPr>
        <w:t>билборды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суперсайты</w:t>
      </w:r>
      <w:proofErr w:type="spellEnd"/>
      <w:r>
        <w:rPr>
          <w:rFonts w:ascii="Times New Roman" w:eastAsia="Times New Roman" w:hAnsi="Times New Roman" w:cs="Times New Roman"/>
          <w:sz w:val="24"/>
        </w:rPr>
        <w:t xml:space="preserve"> и прочие) не рекомендуется располагать ближе 100 метров от жилых, общественных и офисных зданий.</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8.2. Праздничное оформление территории</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8.2.1. Праздничное оформление территории сельского поселения реко</w:t>
      </w:r>
      <w:r w:rsidR="00012D66">
        <w:rPr>
          <w:rFonts w:ascii="Times New Roman" w:eastAsia="Times New Roman" w:hAnsi="Times New Roman" w:cs="Times New Roman"/>
          <w:sz w:val="24"/>
        </w:rPr>
        <w:t>мендуется выполнять по решению А</w:t>
      </w:r>
      <w:r>
        <w:rPr>
          <w:rFonts w:ascii="Times New Roman" w:eastAsia="Times New Roman" w:hAnsi="Times New Roman" w:cs="Times New Roman"/>
          <w:sz w:val="24"/>
        </w:rPr>
        <w:t>дминистрации сельского поселения на период проведения государственных и сельских праздников, мероприятий, связанных со знаменательными событиями.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8.2.2. Оформление зданий, сооружений рекомендуется осуществлять их владельцами в рамках концепции праздничного оформления территории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8.2.3. Работы, связанные с проведением сельских торжественных и праздничных мероприятий, рекомендуется осуществлять организациям самостоятельно за счет собственных с</w:t>
      </w:r>
      <w:r w:rsidR="00012D66">
        <w:rPr>
          <w:rFonts w:ascii="Times New Roman" w:eastAsia="Times New Roman" w:hAnsi="Times New Roman" w:cs="Times New Roman"/>
          <w:sz w:val="24"/>
        </w:rPr>
        <w:t>редств, а также по договорам с А</w:t>
      </w:r>
      <w:r>
        <w:rPr>
          <w:rFonts w:ascii="Times New Roman" w:eastAsia="Times New Roman" w:hAnsi="Times New Roman" w:cs="Times New Roman"/>
          <w:sz w:val="24"/>
        </w:rPr>
        <w:t>дминистрацией сельского поселения в пределах средств, предусмотренных на эти цели в бюджете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8.2.4. </w:t>
      </w:r>
      <w:proofErr w:type="gramStart"/>
      <w:r>
        <w:rPr>
          <w:rFonts w:ascii="Times New Roman" w:eastAsia="Times New Roman" w:hAnsi="Times New Roman" w:cs="Times New Roman"/>
          <w:sz w:val="24"/>
        </w:rPr>
        <w:t>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8.2.5. Концепцию праздничного оформления рекомендуется определять программой мероприятий и схемой размещения объектов и элементов празднич</w:t>
      </w:r>
      <w:r w:rsidR="00012D66">
        <w:rPr>
          <w:rFonts w:ascii="Times New Roman" w:eastAsia="Times New Roman" w:hAnsi="Times New Roman" w:cs="Times New Roman"/>
          <w:sz w:val="24"/>
        </w:rPr>
        <w:t xml:space="preserve">ного оформления, </w:t>
      </w:r>
      <w:proofErr w:type="gramStart"/>
      <w:r w:rsidR="00012D66">
        <w:rPr>
          <w:rFonts w:ascii="Times New Roman" w:eastAsia="Times New Roman" w:hAnsi="Times New Roman" w:cs="Times New Roman"/>
          <w:sz w:val="24"/>
        </w:rPr>
        <w:t>утверждаемыми</w:t>
      </w:r>
      <w:proofErr w:type="gramEnd"/>
      <w:r w:rsidR="006F3285">
        <w:rPr>
          <w:rFonts w:ascii="Times New Roman" w:eastAsia="Times New Roman" w:hAnsi="Times New Roman" w:cs="Times New Roman"/>
          <w:sz w:val="24"/>
        </w:rPr>
        <w:t xml:space="preserve"> </w:t>
      </w:r>
      <w:r w:rsidR="00012D66">
        <w:rPr>
          <w:rFonts w:ascii="Times New Roman" w:eastAsia="Times New Roman" w:hAnsi="Times New Roman" w:cs="Times New Roman"/>
          <w:sz w:val="24"/>
        </w:rPr>
        <w:t xml:space="preserve"> А</w:t>
      </w:r>
      <w:r>
        <w:rPr>
          <w:rFonts w:ascii="Times New Roman" w:eastAsia="Times New Roman" w:hAnsi="Times New Roman" w:cs="Times New Roman"/>
          <w:sz w:val="24"/>
        </w:rPr>
        <w:t>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8.2.6. При изготовлении и установке элементов праздничного оформления не рекомендуется снимать, повреждать и ухудшать видимость технических средств регулирования дорожного движения.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ahoma" w:eastAsia="Tahoma" w:hAnsi="Tahoma" w:cs="Tahoma"/>
          <w:b/>
          <w:sz w:val="24"/>
        </w:rPr>
      </w:pPr>
      <w:r>
        <w:rPr>
          <w:rFonts w:ascii="Times New Roman" w:eastAsia="Times New Roman" w:hAnsi="Times New Roman" w:cs="Times New Roman"/>
          <w:b/>
          <w:sz w:val="24"/>
        </w:rPr>
        <w:t>8.3. Рекомендации к размещению информационных конструкций (афиш) зрелищных мероприятий</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8.3.1. 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проёмы, колонны, орнамент и прочие), быть пропорционально связаны с архитектурой. Рекомендуется использование конструкций без жесткого каркаса.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8.3.2. Количество рекламы не должно быть избыточно, а сами информационные поверхности между собой должны быть упорядочены по </w:t>
      </w:r>
      <w:proofErr w:type="spellStart"/>
      <w:r>
        <w:rPr>
          <w:rFonts w:ascii="Times New Roman" w:eastAsia="Times New Roman" w:hAnsi="Times New Roman" w:cs="Times New Roman"/>
          <w:sz w:val="24"/>
        </w:rPr>
        <w:t>цветографике</w:t>
      </w:r>
      <w:proofErr w:type="spellEnd"/>
      <w:r>
        <w:rPr>
          <w:rFonts w:ascii="Times New Roman" w:eastAsia="Times New Roman" w:hAnsi="Times New Roman" w:cs="Times New Roman"/>
          <w:sz w:val="24"/>
        </w:rPr>
        <w:t xml:space="preserve"> и композиции.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8.3.3. При отсутствии места на фасаде и наличии его рядом со зданием возможна установка неподалеку от объекта афишной тумбы.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8.3.4. При отсутствии подходящих мест для размещения информации учреждений культуры допустимо по согласованию с </w:t>
      </w:r>
      <w:r w:rsidR="00012D66">
        <w:rPr>
          <w:rFonts w:ascii="Times New Roman" w:eastAsia="Times New Roman" w:hAnsi="Times New Roman" w:cs="Times New Roman"/>
          <w:sz w:val="24"/>
        </w:rPr>
        <w:t>А</w:t>
      </w:r>
      <w:r>
        <w:rPr>
          <w:rFonts w:ascii="Times New Roman" w:eastAsia="Times New Roman" w:hAnsi="Times New Roman" w:cs="Times New Roman"/>
          <w:sz w:val="24"/>
        </w:rPr>
        <w:t>дминистрацией сельского поселения размещать афиши в оконных проемах. В этом случае необходимо размещать афиши только за стеклом и строго выдерживать единый стиль оформления.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8.3.5. </w:t>
      </w:r>
      <w:proofErr w:type="gramStart"/>
      <w:r>
        <w:rPr>
          <w:rFonts w:ascii="Times New Roman" w:eastAsia="Times New Roman" w:hAnsi="Times New Roman" w:cs="Times New Roman"/>
          <w:sz w:val="24"/>
        </w:rPr>
        <w:t>Размещение малоформатной листовой рекламы в простенках здания может допускаться для культурных и спортивных учреждении</w:t>
      </w:r>
      <w:r>
        <w:rPr>
          <w:rFonts w:ascii="Tahoma" w:eastAsia="Tahoma" w:hAnsi="Tahoma" w:cs="Tahoma"/>
          <w:sz w:val="24"/>
        </w:rPr>
        <w:t>̆</w:t>
      </w:r>
      <w:r>
        <w:rPr>
          <w:rFonts w:ascii="Times New Roman" w:eastAsia="Times New Roman" w:hAnsi="Times New Roman" w:cs="Times New Roman"/>
          <w:sz w:val="24"/>
        </w:rPr>
        <w:t xml:space="preserve"> при соблюдении единого оформления.</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8.3.6. </w:t>
      </w:r>
      <w:proofErr w:type="gramStart"/>
      <w:r>
        <w:rPr>
          <w:rFonts w:ascii="Times New Roman" w:eastAsia="Times New Roman" w:hAnsi="Times New Roman" w:cs="Times New Roman"/>
          <w:sz w:val="24"/>
        </w:rPr>
        <w:t>Возможно</w:t>
      </w:r>
      <w:proofErr w:type="gramEnd"/>
      <w:r>
        <w:rPr>
          <w:rFonts w:ascii="Times New Roman" w:eastAsia="Times New Roman" w:hAnsi="Times New Roman" w:cs="Times New Roman"/>
          <w:sz w:val="24"/>
        </w:rPr>
        <w:t xml:space="preserve"> размещать рекламу, создав специальные места или навесные конструкции на близлежащих столбах освещения.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8.4. Навигация населенного пункта</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8.4.1. Навигация населенного пункта должна размещаться в удобных для своей функции местах не вызывая визуальный шум и не перекрывая архитектурные элементы зданий.</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9. СОДЕРЖАНИЕ ОБЪЕКТОВ БЛАГОУСТРОЙСТВА</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9.1. Общие положения</w:t>
      </w:r>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9.1.1.Содержанию объектов благоустройства  включает в себя  положения об уборке территории, порядке содержания элементов благоустройства, работ по озеленению территорий и содержанию зеленых насаждений, содержанию и эксплуатации дорог, освещению территории, проведению</w:t>
      </w:r>
      <w:r w:rsidR="00012D66">
        <w:rPr>
          <w:rFonts w:ascii="Times New Roman" w:eastAsia="Times New Roman" w:hAnsi="Times New Roman" w:cs="Times New Roman"/>
          <w:sz w:val="24"/>
        </w:rPr>
        <w:t xml:space="preserve"> </w:t>
      </w:r>
      <w:r>
        <w:rPr>
          <w:rFonts w:ascii="Times New Roman" w:eastAsia="Times New Roman" w:hAnsi="Times New Roman" w:cs="Times New Roman"/>
          <w:sz w:val="24"/>
        </w:rPr>
        <w:t>работ при строительстве, ремонту и реконструкции коммуникаций, содержанию животных, особым требованиям к доступности сельской среды, праздничному оформлению населенного пункта, основные положения о контроле за эксплуатацией объектов благоустройства.</w:t>
      </w:r>
      <w:proofErr w:type="gramEnd"/>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9.2. Уборка территории</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9.2.1. </w:t>
      </w:r>
      <w:proofErr w:type="gramStart"/>
      <w:r>
        <w:rPr>
          <w:rFonts w:ascii="Times New Roman" w:eastAsia="Times New Roman" w:hAnsi="Times New Roman" w:cs="Times New Roman"/>
          <w:sz w:val="24"/>
        </w:rPr>
        <w:t>Физические, юридические лица, индивидуальные предприниматели, являющихся собственниками зданий (помещений в них), сооружений, включая временные сооружения, а также владеющие земельными участками на праве собственности, ином вещном праве, праве аренды, ином законном праве, должны осуществлять уборку прилегающей территории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9.2.2. Организация уборки муниципальных территорий осуществляется органами местного самоуправления в пределах средств, предусмотренных на эти цели в бюджете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Общая очистка территории </w:t>
      </w:r>
      <w:r w:rsidR="006F3285">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от мусора, накопившегося за зимний период времени</w:t>
      </w:r>
      <w:r w:rsidR="0014624F">
        <w:rPr>
          <w:rFonts w:ascii="Times New Roman" w:eastAsia="Times New Roman" w:hAnsi="Times New Roman" w:cs="Times New Roman"/>
          <w:sz w:val="24"/>
        </w:rPr>
        <w:t xml:space="preserve"> </w:t>
      </w:r>
      <w:r>
        <w:rPr>
          <w:rFonts w:ascii="Times New Roman" w:eastAsia="Times New Roman" w:hAnsi="Times New Roman" w:cs="Times New Roman"/>
          <w:sz w:val="24"/>
        </w:rPr>
        <w:t>и вывоз этого мусора на свалки производятся после таяния снега до 25 апреля.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 Промышленные организации необходимо обязывать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улицы.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9.2.4. На территории сельского поселения  запрещается накапливать и размещать отходы производства и потребления в несанкционированных местах.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9.2.5. Лиц, разместивших отходы производства и потребления в несанкционированных местах, обязывать за свой счет производить уборку и очистку данной территории, а при необходимости - рекультивацию земельного участка.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9.2.6.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9.2.7. Сбор и вывоз отходов производства и потребления осуществлять по контейнерной или бестарной системе в установленном порядке.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9.2.8. На территории общего пользования сельского поселения ввести запрет на сжигание отходов производства и потребления.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9.2.9. Организацию уборки территорий сельского поселения осуществлять на основании </w:t>
      </w:r>
      <w:proofErr w:type="gramStart"/>
      <w:r>
        <w:rPr>
          <w:rFonts w:ascii="Times New Roman" w:eastAsia="Times New Roman" w:hAnsi="Times New Roman" w:cs="Times New Roman"/>
          <w:sz w:val="24"/>
        </w:rPr>
        <w:t>использования показателей нормативных объемов образования отходов</w:t>
      </w:r>
      <w:proofErr w:type="gramEnd"/>
      <w:r>
        <w:rPr>
          <w:rFonts w:ascii="Times New Roman" w:eastAsia="Times New Roman" w:hAnsi="Times New Roman" w:cs="Times New Roman"/>
          <w:sz w:val="24"/>
        </w:rPr>
        <w:t xml:space="preserve"> у их производителей.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9.2.10.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осуществлять специализированным организациям и домовладельцам, а также иным производителям отходов производства и потребления в соответствии с требованиями действующего законодательства.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9.2.11. Вывоз отходов, образовавшихся во время ремонта, осуществлять в специально отведенные для этого места лицам, производившим этот ремонт, самостоятельно.</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9.2.12. Запретить складирование отходов, образовавшихся во время ремонта, в места временного хранения отходов.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9.2.13. Для сбора отходов производства и потребления физических и юридических лиц необходимо организовать места временного хранения отходов и осуществлять его уборку и техническое обслуживание.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9.2.14. Разрешение на размещение мест вр</w:t>
      </w:r>
      <w:r w:rsidR="0014624F">
        <w:rPr>
          <w:rFonts w:ascii="Times New Roman" w:eastAsia="Times New Roman" w:hAnsi="Times New Roman" w:cs="Times New Roman"/>
          <w:sz w:val="24"/>
        </w:rPr>
        <w:t>еменного хранения отходов дает А</w:t>
      </w:r>
      <w:r>
        <w:rPr>
          <w:rFonts w:ascii="Times New Roman" w:eastAsia="Times New Roman" w:hAnsi="Times New Roman" w:cs="Times New Roman"/>
          <w:sz w:val="24"/>
        </w:rPr>
        <w:t xml:space="preserve">дминистрация </w:t>
      </w:r>
      <w:r w:rsidR="00A804E2">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9.2.15. </w:t>
      </w:r>
      <w:proofErr w:type="gramStart"/>
      <w:r>
        <w:rPr>
          <w:rFonts w:ascii="Times New Roman" w:eastAsia="Times New Roman" w:hAnsi="Times New Roman" w:cs="Times New Roman"/>
          <w:sz w:val="24"/>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возлагать на собственника вышеперечисленных объектов недвижимости, ответственного за уборку территорий.</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9.2.16. Для предотвращения засорения улиц, площадей, скверов и других общественных мест отходами производства и потребления рекомендуется устанавливать специально предназначенные для временного хранения отходов емкости малого размера (урны, баки), вход в торговые объекты должен быть оборудован двумя урнами (баками).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9.2.17. Установку емкостей для временного хранения отходов производства и потребления и их очистку следует осуществлять лицам, ответственным за уборку соответствующих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9.2.18. Урны (баки) следует содержать в исправном и опрятном состоянии, очищать по мере накопления мусора и не реже одного раза в месяц промывать и дезинфицировать.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9.2.19.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Pr>
          <w:rFonts w:ascii="Times New Roman" w:eastAsia="Times New Roman" w:hAnsi="Times New Roman" w:cs="Times New Roman"/>
          <w:sz w:val="24"/>
        </w:rPr>
        <w:t>мусоровозный</w:t>
      </w:r>
      <w:proofErr w:type="spellEnd"/>
      <w:r>
        <w:rPr>
          <w:rFonts w:ascii="Times New Roman" w:eastAsia="Times New Roman" w:hAnsi="Times New Roman" w:cs="Times New Roman"/>
          <w:sz w:val="24"/>
        </w:rPr>
        <w:t xml:space="preserve"> транспорт, производить работникам организации, осуществляющей вывоз отходов.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9.2.20.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9.2.21. Вывоз опасных отходов следует осуществлять организациям, имеющим лицензию, в соответствии с требованиями законодательства Российской Федерации.</w:t>
      </w:r>
    </w:p>
    <w:p w:rsidR="000D0CC6" w:rsidRDefault="00C65470">
      <w:pPr>
        <w:spacing w:after="0" w:line="240" w:lineRule="auto"/>
        <w:ind w:left="567" w:hanging="27"/>
        <w:jc w:val="both"/>
        <w:rPr>
          <w:rFonts w:ascii="Times New Roman" w:eastAsia="Times New Roman" w:hAnsi="Times New Roman" w:cs="Times New Roman"/>
          <w:sz w:val="24"/>
        </w:rPr>
      </w:pPr>
      <w:r>
        <w:rPr>
          <w:rFonts w:ascii="Times New Roman" w:eastAsia="Times New Roman" w:hAnsi="Times New Roman" w:cs="Times New Roman"/>
          <w:sz w:val="24"/>
        </w:rPr>
        <w:t>9.2.22. При уборке в ночное время следует принимать меры, предупреждающие шум.    9.2.23. Содержание и уборка закрепленной и прилегающей территорий осуществляется в соответствии с настоящими Правилами.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9.2.24.Границы прилегающих территорий устанавливаются путем определения в метрах расстояния от внутренней части границы прилегающей территории до внешней части границы прилегающей территории в соответствии с законодательством Омской области  и настоящими Правилами.</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9.2.24.1. Границы прилегающих территорий определяются при наличии одного из следующих оснований:</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1) нахождение здания, строения, сооружения, земельного участка на праве собственности или на ином праве у юридических или физических лиц;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2) разрешение на использование земли или земельного участка, находящихся в государственной или муниципальной собственности, либо земли или земельного участка, государственная собственность на которые не разграничена, без предоставления земельного участка и установления сервитутов.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9.2.24.2. В границах прилегающих территорий, если иное не предусмотрено федеральным законодательством, могут располагаться следующие территории общего пользования или их части: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1) пешеходные коммуникации, в том числе тротуары, аллеи, дорожки, тропинки;</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2) палисадники, клумбы;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а также иных территорий, содержание которых является обязанностью правообладателя в соответствии с федеральным законодательством.</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9.2.24.3. Устанавливаются следующие особенности определения границ территорий, прилегающих к зданиям, строениям, сооружениям, земельным участкам или ограждениям:</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proofErr w:type="gramStart"/>
      <w:r>
        <w:rPr>
          <w:rFonts w:ascii="Times New Roman" w:eastAsia="Times New Roman" w:hAnsi="Times New Roman" w:cs="Times New Roman"/>
          <w:sz w:val="24"/>
          <w:shd w:val="clear" w:color="auto" w:fill="FFFFFF"/>
        </w:rPr>
        <w:t>1) границы территории, прилегающей к зданиям, строениям, сооружениям, не имеющим ограждения, определяются по периметру от фактических границ указанных зданий, строений, сооружений, а в случае определения границы территории, прилегающей к отдельно стоящим указателям, рекламным конструкциям, столбам, опорам освещения, контактной и электросети, водоразборным колонкам, иным объектам цилиндрической формы, - по радиусу от их границ;</w:t>
      </w:r>
      <w:proofErr w:type="gramEnd"/>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2) границы территории, прилегающей к зданиям, строениям, сооружениям, имеющим ограждения, определяются по периметру от ограждений;</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3) границы территории, прилегающей к зданиям, строениям, сооружениям, у которых определены технические или санитарно-защитные зоны, определяются в пределах указанных зон;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4) границы территории, прилегающей к земельному участку, границы которого сформированы в соответствии с федеральным законодательством, определяются от границ такого земельного участка;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5) границы территории, прилегающей к земельному участку, границы которого не сформированы в соответствии с федеральным законодательством, определяются от фактических границ расположенных на таком земельном участке зданий, строений, сооружений;</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6) границы территории, прилегающей к земельному участку, занятому садоводческими, огородническими некоммерческими объединениями граждан, определяются от границ земельного участка такого объединения; </w:t>
      </w:r>
    </w:p>
    <w:p w:rsidR="000D0CC6" w:rsidRDefault="00C65470">
      <w:pPr>
        <w:spacing w:after="0" w:line="240" w:lineRule="auto"/>
        <w:ind w:firstLine="697"/>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lastRenderedPageBreak/>
        <w:t xml:space="preserve">7) в случае совпадения (наложения) границ территорий, прилегающих к зданиям, строениям, сооружениям, земельным участкам, их установление осуществляется по линии, проходящей между такими объектами на равном удалении от границ зоны наложения, а если объекты расположены на участке зоны наложения - по линии, проходящей между объектами на равном удалении от каждого из них.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9.2.24.4.Границу прилегающих территорий установить:</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на улицах с двухсторонней застройкой по длине занимаемого участка, а по ширине до обочины дороги;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на улицах с односторонней застройкой по длине занимаемого участка, а по ширине - до обочины дороги;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на дорогах, подходах и подъездных путях к предприятиям, организациям, учреждениям, а также к жилым микрорайонам, карьерам, гаражам, складам и земельным участкам - по всей длине дороги, включая 10-метровую зеленую зону;</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на строительных площадках - территория не менее 15 метров от ограждения стройки по всему периметру;</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для некапитальных объектов торговли, общественного питания и бытового обслуживания населения - в радиусе не менее 10 метров.</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9.2.25. Эксплуатацию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возлагать на организации, в чьей собственности находятся колонки.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9.2.26. Содержание и уборку садов, скверов, парков, зеленых насаждений, находящихся в собственности организаций, собственников помещений либо на прилегающих территориях, производить силами и средствами этих организаций, собственников помещений.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9.2.27. В жилых зданиях, не имеющих канализации, необходимо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9.2.28. Рекомендуется устанавливать запрет на установку устройств наливных помоек, разлив помоев и нечистот за территорией домов и улиц, вынос отходов производства и потребления на уличные проезды.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9.2.29. Жидкие бытовые отходы следует вывозить по договорам или разовым заявкам организациям, имеющим специальный транспорт.</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9.2.30. Собственникам помещений обеспечивать подъезды непосредственно к мусоросборникам и выгребным ямам.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9.2.31. Очистку и уборку водосточных канав, лотков, труб, дренажей, предназначенных для отвода поверхностных и грунтовых вод из дворов, производить лицам, ответственным за уборку соответствующих территорий.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9.2.32. Слив воды на тротуары, газоны, проезжую часть дороги не должен допускаться, а при производстве аварийных работ слив воды разрешается только по специальным отводам или шлангам в близлежащие колодцы фекальной канализации по согласованию с владельцами коммуникаций и с возмещением затрат на работы по водоотведению сброшенных стоков.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9.2.33. Вывоз пищевых отходов следует осуществлять с территории ежедневно. Остальной мусор необходимо  вывозить систематически, по мере накопления, но не реже одного раза в три дня, а в периоды года с температурой выше 14 градусов - ежедневно.</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9.2.34. Содержание и эксплуатацию санкционированных мест хранения и утилизации отходов производства и потребления рекомендуется осуществлять в установленном порядке.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9.2.35. Уборку и очистку территорий, отведенных для размещения и эксплуатации линий электропередач, газовых, водопроводных и тепловых сетей, осуществлять силами и средствами организаций, эксплуатирующих указанные сети и линии электропередач. В случае</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если указанные в данном пункте сети являются бесхозяйными, уборку и очистку территорий рекомендуется осуществлять организации, с которой заключен договор об обеспечении сохранности и эксплуатации бесхозяйного имущества.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9.2.36. При очистке смотровых колодцев, подземных коммуникаций грунт, мусор, нечистоты рекомендуется складировать в специальную тару с немедленной вывозкой силами организаций, занимающихся очистными работами.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9.2.37. Запрещено складирование нечистот на проезжую часть улиц, тротуары и газоны.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9.2.38. Сбор брошенных на улицах предметов, создающих помехи дорожному движению, возлагать на организации, обслуживающие данные объекты.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9.2.39.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9.2.40. Привлечение граждан к выполнению работ по уборке, благоустройству и озеленению территории сельского поселения следует осуществлять на основании постановления Администрации сельского поселения.</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9.3.Особенности уборки территории в весенне-летний период</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9.3.1. Весенне-летний период уборки территории  устанавливается с 16 апреля по 14 октября.  В случае резкого изменения погодных условий сроки проведения летней уборки могут быть изменены правовым актом Администрации </w:t>
      </w:r>
      <w:r w:rsidR="00A804E2">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Мероприятия по подготовке уборочной техники к работе в летний период пров</w:t>
      </w:r>
      <w:r w:rsidR="00A804E2">
        <w:rPr>
          <w:rFonts w:ascii="Times New Roman" w:eastAsia="Times New Roman" w:hAnsi="Times New Roman" w:cs="Times New Roman"/>
          <w:sz w:val="24"/>
        </w:rPr>
        <w:t xml:space="preserve">одятся в сроки, определенные </w:t>
      </w:r>
      <w:r>
        <w:rPr>
          <w:rFonts w:ascii="Times New Roman" w:eastAsia="Times New Roman" w:hAnsi="Times New Roman" w:cs="Times New Roman"/>
          <w:sz w:val="24"/>
        </w:rPr>
        <w:t xml:space="preserve">Администрацией </w:t>
      </w:r>
      <w:r w:rsidR="00A804E2">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w:t>
      </w:r>
      <w:r>
        <w:rPr>
          <w:rFonts w:ascii="Times New Roman" w:eastAsia="Times New Roman" w:hAnsi="Times New Roman" w:cs="Times New Roman"/>
          <w:sz w:val="24"/>
        </w:rPr>
        <w:br/>
        <w:t xml:space="preserve">       9.3.2. Уборка дворовых территорий многоквартирных домов, и </w:t>
      </w:r>
      <w:proofErr w:type="spellStart"/>
      <w:r>
        <w:rPr>
          <w:rFonts w:ascii="Times New Roman" w:eastAsia="Times New Roman" w:hAnsi="Times New Roman" w:cs="Times New Roman"/>
          <w:sz w:val="24"/>
        </w:rPr>
        <w:t>внутридворовых</w:t>
      </w:r>
      <w:proofErr w:type="spellEnd"/>
      <w:r>
        <w:rPr>
          <w:rFonts w:ascii="Times New Roman" w:eastAsia="Times New Roman" w:hAnsi="Times New Roman" w:cs="Times New Roman"/>
          <w:sz w:val="24"/>
        </w:rPr>
        <w:t xml:space="preserve"> проездов от мелкого, бытового мусора, осуществляется хозяйствующими субъектами, обслуживающими соответствующие территории, механизированным или ручным способом.</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9.3.3.Обочины дорог постоянно очищаются от грязи, крупногабаритного и другого мусора, собственниками этих дорог.</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9.3.4. В период листопада лицами, ответственными за уборку прилегающих и закрепленных территорий, производится сгребание опавшей листвы на газонах вдоль улиц, дворовых территориях для последующего вывоза на свалки по окончании уборки.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Сгребание листвы, мусора к комлевой части деревьев и кустарников или в приствольную лунку не допускается.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9.3.5.Уборка территорий, прилегающих к индивидуальным жилым домам, осуществляется </w:t>
      </w:r>
      <w:proofErr w:type="gramStart"/>
      <w:r>
        <w:rPr>
          <w:rFonts w:ascii="Times New Roman" w:eastAsia="Times New Roman" w:hAnsi="Times New Roman" w:cs="Times New Roman"/>
          <w:sz w:val="24"/>
        </w:rPr>
        <w:t>согласно, границ</w:t>
      </w:r>
      <w:proofErr w:type="gramEnd"/>
      <w:r>
        <w:rPr>
          <w:rFonts w:ascii="Times New Roman" w:eastAsia="Times New Roman" w:hAnsi="Times New Roman" w:cs="Times New Roman"/>
          <w:sz w:val="24"/>
        </w:rPr>
        <w:t xml:space="preserve"> прилегающих территорий установленных настоящими Правилами.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9.3.6.  На собственников и  лиц, проживающих в индивидуальных жилых домах, возлагаются следующие обязанности: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 осуществлять уборку прилегающей территории и выкос травы, в том числе на газонах, в соответствии с настоящими Правилами;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осуществлять сбор твердых бытовых отходов только в специально оборудованные места в соответствии с санитарными правилами и нормами;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 осуществлять сбор жидких бытовых отходов и нечистот в </w:t>
      </w:r>
      <w:proofErr w:type="spellStart"/>
      <w:r>
        <w:rPr>
          <w:rFonts w:ascii="Times New Roman" w:eastAsia="Times New Roman" w:hAnsi="Times New Roman" w:cs="Times New Roman"/>
          <w:sz w:val="24"/>
        </w:rPr>
        <w:t>неканализированных</w:t>
      </w:r>
      <w:proofErr w:type="spellEnd"/>
      <w:r>
        <w:rPr>
          <w:rFonts w:ascii="Times New Roman" w:eastAsia="Times New Roman" w:hAnsi="Times New Roman" w:cs="Times New Roman"/>
          <w:sz w:val="24"/>
        </w:rPr>
        <w:t xml:space="preserve"> домовладениях только в специально оборудованные для этих целей места в соответствии с санитарными правилами и нормами;</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осуществлять очистку канавы для стока воды, проходящие перед застроенным участком, в весенний период обеспечивать проход талых вод, в летне-осенний период обеспечивать проход ливневых вод;</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9.3.7. Собственникам и </w:t>
      </w:r>
      <w:proofErr w:type="gramStart"/>
      <w:r>
        <w:rPr>
          <w:rFonts w:ascii="Times New Roman" w:eastAsia="Times New Roman" w:hAnsi="Times New Roman" w:cs="Times New Roman"/>
          <w:sz w:val="24"/>
        </w:rPr>
        <w:t>лицам, проживающим в индивидуальных жилых домах запрещается</w:t>
      </w:r>
      <w:proofErr w:type="gramEnd"/>
      <w:r>
        <w:rPr>
          <w:rFonts w:ascii="Times New Roman" w:eastAsia="Times New Roman" w:hAnsi="Times New Roman" w:cs="Times New Roman"/>
          <w:sz w:val="24"/>
        </w:rPr>
        <w:t xml:space="preserve">: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 производить сброс жидких бытовых отходов и нечистот в канавы для стока воды, на пешеходные дорожки, проезжую часть дорог, газоны и территории домовладения;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 складировать и хранить вне дворовой части строительные материалы, строительный мусор, оборудование, грунт, уголь, дрова, органические удобрения, части транспортных средств, сельскохозяйственную технику, ассенизаторские машины, выносить гаражи за пределы своих дворовых территорий и </w:t>
      </w:r>
      <w:proofErr w:type="spellStart"/>
      <w:r>
        <w:rPr>
          <w:rFonts w:ascii="Times New Roman" w:eastAsia="Times New Roman" w:hAnsi="Times New Roman" w:cs="Times New Roman"/>
          <w:sz w:val="24"/>
        </w:rPr>
        <w:t>т</w:t>
      </w:r>
      <w:proofErr w:type="gramStart"/>
      <w:r>
        <w:rPr>
          <w:rFonts w:ascii="Times New Roman" w:eastAsia="Times New Roman" w:hAnsi="Times New Roman" w:cs="Times New Roman"/>
          <w:sz w:val="24"/>
        </w:rPr>
        <w:t>.п</w:t>
      </w:r>
      <w:proofErr w:type="spellEnd"/>
      <w:proofErr w:type="gramEnd"/>
      <w:r>
        <w:rPr>
          <w:rFonts w:ascii="Times New Roman" w:eastAsia="Times New Roman" w:hAnsi="Times New Roman" w:cs="Times New Roman"/>
          <w:sz w:val="24"/>
        </w:rPr>
        <w:t>;</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 разведение костров и сжигание мусора, в том числе бытового, листвы, тары, производственных отходов, в том числе на внутренних территориях организаций и индивидуальных домовладений;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4) сброс неочищенных вод, промышленных и жидких промышленных отходов организаций и иных хозяйствующих субъектов в водоемы и другие места, не предназначенные для этих целей;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перевозка грунта, мусора, сыпучих, пылящих строительных материалов, в том числе бетонорастворных смесей, а также грузов, легкой тары, листвы, растительных остатков древесно-кустарниковых пород без покрытия брезентом или другим материалом, предотвращающим загрязнение дорог;</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6) беспривязное содержание сельскохозяйственных  и домашних животных, безнадзорные </w:t>
      </w:r>
      <w:proofErr w:type="gramStart"/>
      <w:r>
        <w:rPr>
          <w:rFonts w:ascii="Times New Roman" w:eastAsia="Times New Roman" w:hAnsi="Times New Roman" w:cs="Times New Roman"/>
          <w:sz w:val="24"/>
        </w:rPr>
        <w:t>собаки</w:t>
      </w:r>
      <w:proofErr w:type="gramEnd"/>
      <w:r>
        <w:rPr>
          <w:rFonts w:ascii="Times New Roman" w:eastAsia="Times New Roman" w:hAnsi="Times New Roman" w:cs="Times New Roman"/>
          <w:sz w:val="24"/>
        </w:rPr>
        <w:t xml:space="preserve"> находящиеся в общественных местах без сопровождающего лица подлежат отлову.</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9.3.8. Рекомендуется производить в сроки, установленные органом местного самоуправления с учетом климатических условий мойку, полив и подметание проезжей части улиц, тротуаров, площадей.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9.3.9. Уборку лотков и бордюр от песка, пыли, мусора после мойки рекомендуется заканчивать к 7 часам утра.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9.3.10. Мойку и поливку тротуаров и дворовых территорий, зеленых насаждений и газонов рекомендуется производить силами организаций и собственниками помещений.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9.3.11. Мойку дорожных покрытий и тротуаров, а также подметание тротуаров рекомендуется производить с 23 часов до 7 часов утра, а влажное подметание проезжей части улиц рекомендуется производить по мере необходимости с 9 часов утра до 21 часа.</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9.4. Особенности уборки территории в осенне-зимний период</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9.4.1.Период зимней уборки территории </w:t>
      </w:r>
      <w:r w:rsidR="0063589E">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устанавливается с 15 октября по 15 апреля.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9.4.2. В случае резкого изменения погодных условий (снег, мороз) сроки начала и окончания зимней уборки могут быть изменены правовым актом Администрации </w:t>
      </w:r>
      <w:r w:rsidR="0063589E">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9.4.3. К первоочередным операциям зимней уборки улиц и территории относятся: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 сгребание снежной массы;</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2) обработка проезжей части центральных улиц, дорог, перекрестков с интенсивным движением </w:t>
      </w:r>
      <w:proofErr w:type="spellStart"/>
      <w:r>
        <w:rPr>
          <w:rFonts w:ascii="Times New Roman" w:eastAsia="Times New Roman" w:hAnsi="Times New Roman" w:cs="Times New Roman"/>
          <w:sz w:val="24"/>
        </w:rPr>
        <w:t>противогололедными</w:t>
      </w:r>
      <w:proofErr w:type="spellEnd"/>
      <w:r>
        <w:rPr>
          <w:rFonts w:ascii="Times New Roman" w:eastAsia="Times New Roman" w:hAnsi="Times New Roman" w:cs="Times New Roman"/>
          <w:sz w:val="24"/>
        </w:rPr>
        <w:t xml:space="preserve"> материалами;</w:t>
      </w:r>
      <w:r>
        <w:rPr>
          <w:rFonts w:ascii="Times New Roman" w:eastAsia="Times New Roman" w:hAnsi="Times New Roman" w:cs="Times New Roman"/>
          <w:sz w:val="24"/>
        </w:rPr>
        <w:br/>
        <w:t xml:space="preserve">3) выполнение разрывов в снежных валах на перекрестках, пешеходных переходах,  подъездов к административным и общественным зданиям, выездов из дворов, </w:t>
      </w:r>
      <w:proofErr w:type="spellStart"/>
      <w:r>
        <w:rPr>
          <w:rFonts w:ascii="Times New Roman" w:eastAsia="Times New Roman" w:hAnsi="Times New Roman" w:cs="Times New Roman"/>
          <w:sz w:val="24"/>
        </w:rPr>
        <w:t>внутридворовых</w:t>
      </w:r>
      <w:proofErr w:type="spellEnd"/>
      <w:r>
        <w:rPr>
          <w:rFonts w:ascii="Times New Roman" w:eastAsia="Times New Roman" w:hAnsi="Times New Roman" w:cs="Times New Roman"/>
          <w:sz w:val="24"/>
        </w:rPr>
        <w:t xml:space="preserve"> проездов и т.п.</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9.4.4.При уборке территорий перед входом в магазины, объекты с кратковременным сроком эксплуатации, социально значимые объекты, с усовершенствованным покрытием, свежевыпавший снег, уплотненный снег, снежно-ледяные образования, в том числе наледь, должны убираться полностью до усовершенствованного покрытия.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9.4.5.На проезжей части внутрипоселковых дорог, улиц, </w:t>
      </w:r>
      <w:proofErr w:type="spellStart"/>
      <w:r>
        <w:rPr>
          <w:rFonts w:ascii="Times New Roman" w:eastAsia="Times New Roman" w:hAnsi="Times New Roman" w:cs="Times New Roman"/>
          <w:sz w:val="24"/>
        </w:rPr>
        <w:t>внутридворовых</w:t>
      </w:r>
      <w:proofErr w:type="spellEnd"/>
      <w:r>
        <w:rPr>
          <w:rFonts w:ascii="Times New Roman" w:eastAsia="Times New Roman" w:hAnsi="Times New Roman" w:cs="Times New Roman"/>
          <w:sz w:val="24"/>
        </w:rPr>
        <w:t xml:space="preserve"> проездов  снежные массы убираются методом сдвигания с оставлением слоев снега для его последующего уплотнения.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9.4.6.В зимний период пешеходные дорожки и элементы архитектурных объектов малых форм, подходы к ним подлежат очистке от свежевыпавшего снега, снежно-ледяных образований, по мере необходимости.</w:t>
      </w:r>
    </w:p>
    <w:p w:rsidR="000D0CC6" w:rsidRPr="0014624F" w:rsidRDefault="00C65470" w:rsidP="0014624F">
      <w:pPr>
        <w:pStyle w:val="a3"/>
        <w:jc w:val="both"/>
        <w:rPr>
          <w:rFonts w:ascii="Times New Roman" w:eastAsia="Times New Roman" w:hAnsi="Times New Roman" w:cs="Times New Roman"/>
          <w:sz w:val="24"/>
          <w:szCs w:val="24"/>
        </w:rPr>
      </w:pPr>
      <w:r>
        <w:rPr>
          <w:rFonts w:eastAsia="Times New Roman"/>
        </w:rPr>
        <w:t xml:space="preserve">     </w:t>
      </w:r>
      <w:r w:rsidRPr="0014624F">
        <w:rPr>
          <w:rFonts w:ascii="Times New Roman" w:eastAsia="Times New Roman" w:hAnsi="Times New Roman" w:cs="Times New Roman"/>
          <w:sz w:val="24"/>
          <w:szCs w:val="24"/>
        </w:rPr>
        <w:t>9.4.7.Очистка от снега и удаление ледяных образований с крыш, карнизов, водосточных труб жилых домов производится по мере их образования собственниками или лицами, на обслуживании которых находятся дома, с предварительной установкой ограждений на опасных участках и принятием других охран</w:t>
      </w:r>
      <w:r w:rsidR="0014624F" w:rsidRPr="0014624F">
        <w:rPr>
          <w:rFonts w:ascii="Times New Roman" w:eastAsia="Times New Roman" w:hAnsi="Times New Roman" w:cs="Times New Roman"/>
          <w:sz w:val="24"/>
          <w:szCs w:val="24"/>
        </w:rPr>
        <w:t xml:space="preserve">ных мероприятий, обеспечивающих </w:t>
      </w:r>
      <w:r w:rsidRPr="0014624F">
        <w:rPr>
          <w:rFonts w:ascii="Times New Roman" w:eastAsia="Times New Roman" w:hAnsi="Times New Roman" w:cs="Times New Roman"/>
          <w:sz w:val="24"/>
          <w:szCs w:val="24"/>
        </w:rPr>
        <w:t>безопасность.</w:t>
      </w:r>
      <w:r w:rsidRPr="0014624F">
        <w:rPr>
          <w:rFonts w:ascii="Times New Roman" w:eastAsia="Times New Roman" w:hAnsi="Times New Roman" w:cs="Times New Roman"/>
          <w:sz w:val="24"/>
          <w:szCs w:val="24"/>
        </w:rPr>
        <w:br/>
      </w:r>
      <w:proofErr w:type="gramStart"/>
      <w:r w:rsidRPr="0014624F">
        <w:rPr>
          <w:rFonts w:ascii="Times New Roman" w:eastAsia="Times New Roman" w:hAnsi="Times New Roman" w:cs="Times New Roman"/>
          <w:sz w:val="24"/>
          <w:szCs w:val="24"/>
        </w:rPr>
        <w:t>Очистка от снега и удаление ледяных образований с крыш, карнизов, водосточных труб зданий, сооружений и объектов с кратковременным сроком эксплуатации производится по мере их образования юридическими или физическими лицами, осуществляющими хозяйственную или иную деятельность в указанных объектах, с предварительной установкой ограждений на опасных участках и принятием других охранных мероприятий, обеспечивающих безопасность.</w:t>
      </w:r>
      <w:proofErr w:type="gramEnd"/>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При сбрасывании снега и ледяных образований обеспечивается безопасность пешеходов, машин, полная сохранность деревьев, кустарников, воздушных линий уличного освещения и связи, дорожных знаков и т.п.</w:t>
      </w:r>
      <w:r>
        <w:rPr>
          <w:rFonts w:ascii="Times New Roman" w:eastAsia="Times New Roman" w:hAnsi="Times New Roman" w:cs="Times New Roman"/>
          <w:sz w:val="24"/>
        </w:rPr>
        <w:br/>
        <w:t>Сброшенный снег и ледяные образования подлежат вывозу на снежные свалки.</w:t>
      </w:r>
      <w:r>
        <w:rPr>
          <w:rFonts w:ascii="Times New Roman" w:eastAsia="Times New Roman" w:hAnsi="Times New Roman" w:cs="Times New Roman"/>
          <w:sz w:val="24"/>
        </w:rPr>
        <w:br/>
        <w:t xml:space="preserve">         9.4.8.Запрещается: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 выдвижение или перемещение на проезжую часть улиц, дорог снежных масс, счищаемых с </w:t>
      </w:r>
      <w:proofErr w:type="spellStart"/>
      <w:r>
        <w:rPr>
          <w:rFonts w:ascii="Times New Roman" w:eastAsia="Times New Roman" w:hAnsi="Times New Roman" w:cs="Times New Roman"/>
          <w:sz w:val="24"/>
        </w:rPr>
        <w:t>внутридворовых</w:t>
      </w:r>
      <w:proofErr w:type="spellEnd"/>
      <w:r>
        <w:rPr>
          <w:rFonts w:ascii="Times New Roman" w:eastAsia="Times New Roman" w:hAnsi="Times New Roman" w:cs="Times New Roman"/>
          <w:sz w:val="24"/>
        </w:rPr>
        <w:t xml:space="preserve"> проездов, дворовых территорий, территорий организаций, от индивидуальных жилых домов, строительных площадок,  и т.п.;</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 применение </w:t>
      </w:r>
      <w:proofErr w:type="spellStart"/>
      <w:r>
        <w:rPr>
          <w:rFonts w:ascii="Times New Roman" w:eastAsia="Times New Roman" w:hAnsi="Times New Roman" w:cs="Times New Roman"/>
          <w:sz w:val="24"/>
        </w:rPr>
        <w:t>противогололедного</w:t>
      </w:r>
      <w:proofErr w:type="spellEnd"/>
      <w:r>
        <w:rPr>
          <w:rFonts w:ascii="Times New Roman" w:eastAsia="Times New Roman" w:hAnsi="Times New Roman" w:cs="Times New Roman"/>
          <w:sz w:val="24"/>
        </w:rPr>
        <w:t xml:space="preserve"> реагента на искусственных сооружениях, тротуарах,  во дворах и прочих пешеходных и озелененных зонах;</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3)  вывоз и сброс снежной массы в неустановленных для этой цели местах </w:t>
      </w:r>
      <w:r w:rsidR="0063589E">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 сброс грязной, засоленной снежной массы, собранной в результате уборки  территории поселения, территорий промышленной зоны и иных хозяйствующих субъектов  в котлованы, расположенные на территории </w:t>
      </w:r>
      <w:r w:rsidR="0063589E">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9.4.9. Вывоз снега  разрешается только на специально отведенные места отвала.</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9.4.10. Места отвала снега должны быть обеспечены удобными подъездами, необходимыми механизмами для складирования снега.</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9.4.11. Уборку  снега и льда с улиц, площадей,  скверов и бульваров необходимо начинать немедленно с начала снегопада</w:t>
      </w:r>
      <w:r w:rsidR="0014624F">
        <w:rPr>
          <w:rFonts w:ascii="Times New Roman" w:eastAsia="Times New Roman" w:hAnsi="Times New Roman" w:cs="Times New Roman"/>
          <w:sz w:val="24"/>
        </w:rPr>
        <w:t xml:space="preserve"> </w:t>
      </w:r>
      <w:r>
        <w:rPr>
          <w:rFonts w:ascii="Times New Roman" w:eastAsia="Times New Roman" w:hAnsi="Times New Roman" w:cs="Times New Roman"/>
          <w:sz w:val="24"/>
        </w:rPr>
        <w:t>в первую очередь с автомобильных дорог центральных улиц для обеспечения бесперебойного движения транспорта во избежание наката.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9.4.12. При уборке улиц, проездов, площадей специализированными организациями лицам, ответственным за содержание соответствующих территорий, необходимо обеспечивать после прохождения снегоочистительной техники уборку </w:t>
      </w:r>
      <w:proofErr w:type="spellStart"/>
      <w:r>
        <w:rPr>
          <w:rFonts w:ascii="Times New Roman" w:eastAsia="Times New Roman" w:hAnsi="Times New Roman" w:cs="Times New Roman"/>
          <w:sz w:val="24"/>
        </w:rPr>
        <w:t>прибордюрных</w:t>
      </w:r>
      <w:proofErr w:type="spellEnd"/>
      <w:r>
        <w:rPr>
          <w:rFonts w:ascii="Times New Roman" w:eastAsia="Times New Roman" w:hAnsi="Times New Roman" w:cs="Times New Roman"/>
          <w:sz w:val="24"/>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br/>
      </w: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9.5. Порядок содержания элементов благоустройства</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 Общие требования к содержанию элементов благоустройства.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9.5.1.1. Содержание элементов благоустройства, включая работы по восстановлению и ремонту памятников, мемориалов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9.5.1.2. Физическим и юридическим лицам необходимо осуществлять организацию содержания элементов благоустройства, расположенных на прилегающих территориях.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9.5.1.3. Организацию содержания иных элементов благоустройства осуществляет Администрации сельского поселения  в пределах средств, предусмотренных на эти цели в бюджете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9.5.1.4. Строительство и установку оград, заборов, газонных и тротуарных ограждений, киосков, палаток, павильонов, ларьков, стендов для объявлений и других устройств, следует осуществлять в порядке, установленном законодательством Российской Федерации, субъекта Российской Федерации, нормативными правовыми актами органов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9.5.1.5.Строительные площадки следует ограждать по всему периметру плотным забором установленного образца. В ограждениях предусмотреть минимальное количество проездов.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9.5.1.6. Проезды, как правило, должны выходить на второстепенные улицы и оборудоваться шлагбаумами или воротами.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9.5.1.7. Строительные площадки обеспечить благоустроенной проезжей частью не менее 20 метров у каждого выезда с оборудованием для очистки колес.</w:t>
      </w:r>
    </w:p>
    <w:p w:rsidR="000D0CC6" w:rsidRDefault="000D0CC6">
      <w:pPr>
        <w:spacing w:after="0" w:line="240" w:lineRule="auto"/>
        <w:ind w:firstLine="709"/>
        <w:jc w:val="both"/>
        <w:rPr>
          <w:rFonts w:ascii="Times New Roman" w:eastAsia="Times New Roman" w:hAnsi="Times New Roman" w:cs="Times New Roman"/>
          <w:sz w:val="24"/>
        </w:rPr>
      </w:pPr>
    </w:p>
    <w:p w:rsidR="000D0CC6" w:rsidRDefault="00C65470">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lastRenderedPageBreak/>
        <w:t xml:space="preserve">         </w:t>
      </w:r>
      <w:r>
        <w:rPr>
          <w:rFonts w:ascii="Times New Roman" w:eastAsia="Times New Roman" w:hAnsi="Times New Roman" w:cs="Times New Roman"/>
          <w:b/>
          <w:sz w:val="24"/>
        </w:rPr>
        <w:t>9.5.2. Строительство, установка и содержание малых архитектурных форм.</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9.5.2.1. Физическим или юридическим лицам следует рекомендовать при содержании малых архитектурных форм производить их ремонт и </w:t>
      </w:r>
      <w:r w:rsidR="0014624F">
        <w:rPr>
          <w:rFonts w:ascii="Times New Roman" w:eastAsia="Times New Roman" w:hAnsi="Times New Roman" w:cs="Times New Roman"/>
          <w:sz w:val="24"/>
        </w:rPr>
        <w:t>окраску, согласовывая кодеры с А</w:t>
      </w:r>
      <w:r>
        <w:rPr>
          <w:rFonts w:ascii="Times New Roman" w:eastAsia="Times New Roman" w:hAnsi="Times New Roman" w:cs="Times New Roman"/>
          <w:sz w:val="24"/>
        </w:rPr>
        <w:t>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9.5.2.2. Окраску киосков, павильонов, палаток, тележек, лотков, столиков, заборов, газонных ограждений и ограждений тротуаров,  спортивных сооружений, стендов для афиш и объявлений и иных стендов, рекламных тумб,  скамеек рекомендуется производить не реже одного раза в год.</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9.5.2.3.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рекомендуется производить не реже одного раза в два года, а ремонт - по мере необходимости. Окраску каменных, железобетонных и иных </w:t>
      </w:r>
      <w:proofErr w:type="gramStart"/>
      <w:r>
        <w:rPr>
          <w:rFonts w:ascii="Times New Roman" w:eastAsia="Times New Roman" w:hAnsi="Times New Roman" w:cs="Times New Roman"/>
          <w:sz w:val="24"/>
        </w:rPr>
        <w:t>материалов</w:t>
      </w:r>
      <w:proofErr w:type="gramEnd"/>
      <w:r>
        <w:rPr>
          <w:rFonts w:ascii="Times New Roman" w:eastAsia="Times New Roman" w:hAnsi="Times New Roman" w:cs="Times New Roman"/>
          <w:sz w:val="24"/>
        </w:rPr>
        <w:t xml:space="preserve"> не требующих защиты делать не рекомендуется.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9.5.3. Ремонт и содержание зданий и сооружений.</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9.5.3.1. Эксплуатацию зданий и сооружений, их ремонт рекомендуется производить в соответствии с установленными правилами и нормами технической эксплуатации.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9.5.3.2. Текущий и капитальный ремонт, окраску фасадов зданий и сооружений рекомендуется производить в зависимости от их технического состояния собственниками зданий и сооружений либо по соглашению с собственником иными лицами.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9.5.3.3. </w:t>
      </w:r>
      <w:proofErr w:type="gramStart"/>
      <w:r>
        <w:rPr>
          <w:rFonts w:ascii="Times New Roman" w:eastAsia="Times New Roman" w:hAnsi="Times New Roman" w:cs="Times New Roman"/>
          <w:sz w:val="24"/>
        </w:rPr>
        <w:t>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w:t>
      </w:r>
      <w:r w:rsidR="0014624F">
        <w:rPr>
          <w:rFonts w:ascii="Times New Roman" w:eastAsia="Times New Roman" w:hAnsi="Times New Roman" w:cs="Times New Roman"/>
          <w:sz w:val="24"/>
        </w:rPr>
        <w:t>зводить по согласованию с А</w:t>
      </w:r>
      <w:r>
        <w:rPr>
          <w:rFonts w:ascii="Times New Roman" w:eastAsia="Times New Roman" w:hAnsi="Times New Roman" w:cs="Times New Roman"/>
          <w:sz w:val="24"/>
        </w:rPr>
        <w:t>дминистрацией сельского поселения.</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9.5.3.4.  Запрещается самовольное возведение хозяйственных и вспомогательных построек (дровяных сараев, будок, гаражей, голубятен, теплиц и т.п.) без получен</w:t>
      </w:r>
      <w:r w:rsidR="0014624F">
        <w:rPr>
          <w:rFonts w:ascii="Times New Roman" w:eastAsia="Times New Roman" w:hAnsi="Times New Roman" w:cs="Times New Roman"/>
          <w:sz w:val="24"/>
        </w:rPr>
        <w:t>ия соответствующего разрешения А</w:t>
      </w:r>
      <w:r>
        <w:rPr>
          <w:rFonts w:ascii="Times New Roman" w:eastAsia="Times New Roman" w:hAnsi="Times New Roman" w:cs="Times New Roman"/>
          <w:sz w:val="24"/>
        </w:rPr>
        <w:t>дминистрации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9.5.3.5.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9.5.3.6. Обязательно установка указателей на зданиях,</w:t>
      </w:r>
      <w:r w:rsidR="0014624F">
        <w:rPr>
          <w:rFonts w:ascii="Times New Roman" w:eastAsia="Times New Roman" w:hAnsi="Times New Roman" w:cs="Times New Roman"/>
          <w:sz w:val="24"/>
        </w:rPr>
        <w:t xml:space="preserve"> </w:t>
      </w:r>
      <w:r>
        <w:rPr>
          <w:rFonts w:ascii="Times New Roman" w:eastAsia="Times New Roman" w:hAnsi="Times New Roman" w:cs="Times New Roman"/>
          <w:sz w:val="24"/>
        </w:rPr>
        <w:t>собственниками этих зданий, с обозначением наименования улицы и номерных знаков домов,  а на угловых домах - названия пересекающихся улиц.</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9.5.3.7. Рекомендовать установку указателей на зданиях с обозначением наименования улицы и номерных знаков домов, утвержденного образца, а на угловых домах - названия пересекающихся улиц.</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9.6. Работы по озеленению территорий и содержанию зеленых насаждений</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9.6.1. Озеленение территории, работы по содержанию и восстановлению скверов, зеленых зон, содержание и охрану лесов и природных зон осуществлять специализированным организациям, имеющими соответствующие лицензии и право на проведение работ по уходу за зелёными насаждениями. Также приветствуется и должна поддерживаться инициатива граждан и других субъектов сельской жизни по поддержанию и улучшению зелёных зон и других элементов природной среды в поселении.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9.6.2.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рекомендуется производить тольк</w:t>
      </w:r>
      <w:r w:rsidR="0014624F">
        <w:rPr>
          <w:rFonts w:ascii="Times New Roman" w:eastAsia="Times New Roman" w:hAnsi="Times New Roman" w:cs="Times New Roman"/>
          <w:sz w:val="24"/>
        </w:rPr>
        <w:t>о по проектам, согласованным с А</w:t>
      </w:r>
      <w:r>
        <w:rPr>
          <w:rFonts w:ascii="Times New Roman" w:eastAsia="Times New Roman" w:hAnsi="Times New Roman" w:cs="Times New Roman"/>
          <w:sz w:val="24"/>
        </w:rPr>
        <w:t>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9.6.3. Лицам, ответственным за содержание соответствующей территории, рекомендуется: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проводить своевременный ремонт ограждений зеленых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9.6.4. На площадях зеленых насаждений рекомендуется установить запрет на следующее: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ходить и лежать на газонах и в молодых лесных посадках;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ломать деревья, кустарники, сучья и ветви, срывать листья и цветы, сбивать и собирать плоды;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разбивать палатки и разводить костры;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засорять газоны, цветники, дорожки;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портить скульптуры, скамейки, ограды;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ездить на велосипедах, мотоциклах, лошадях, тракторах и автомашинах;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мыть автотранспортные средства, стирать белье, а также купать животных в водоемах, расположенных на территории зеленых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парковать автотранспортные средства на газонах;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пасти скот;</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производить строительные и ремонтные работы без ограждений насаждений щитами, гарантирующими защиту их от повреждений;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обнажать корни деревьев на расстоянии ближе 1,5 м от ствола и засыпать шейки деревьев землей или строительным мусором;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добывать растительную землю, песок и производить другие раскопки;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выгуливать и отпускать с поводка собак в парках, лесопарках, скверах и иных территориях зеленых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9.6.5. Рекомендуется установить запрет на самовольную вырубку деревьев и кустарников.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сельского поселения, рекомендуется производить то</w:t>
      </w:r>
      <w:r w:rsidR="0014624F">
        <w:rPr>
          <w:rFonts w:ascii="Times New Roman" w:eastAsia="Times New Roman" w:hAnsi="Times New Roman" w:cs="Times New Roman"/>
          <w:sz w:val="24"/>
        </w:rPr>
        <w:t>лько по письменному разрешению А</w:t>
      </w:r>
      <w:r>
        <w:rPr>
          <w:rFonts w:ascii="Times New Roman" w:eastAsia="Times New Roman" w:hAnsi="Times New Roman" w:cs="Times New Roman"/>
          <w:sz w:val="24"/>
        </w:rPr>
        <w:t>дминистрации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За вынужденный снос крупномерных деревьев и кустарников, связанных с застройкой или прокладкой подземных коммуникаций, рекомендуется брать восстановительную стоимость.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Выдачу разрешения на снос деревьев и кустарников следует производить после оплаты восстановительной стоимости.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Если указанные насаждения подлежат пересадке, выдачу разрешения следует производить без уплаты восстановительной стоимости.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Размер восстановительной стоимости зеленых насаждени</w:t>
      </w:r>
      <w:r w:rsidR="0014624F">
        <w:rPr>
          <w:rFonts w:ascii="Times New Roman" w:eastAsia="Times New Roman" w:hAnsi="Times New Roman" w:cs="Times New Roman"/>
          <w:sz w:val="24"/>
        </w:rPr>
        <w:t>й и место посадок определяются А</w:t>
      </w:r>
      <w:r>
        <w:rPr>
          <w:rFonts w:ascii="Times New Roman" w:eastAsia="Times New Roman" w:hAnsi="Times New Roman" w:cs="Times New Roman"/>
          <w:sz w:val="24"/>
        </w:rPr>
        <w:t>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Восстановительную стоимость зеленых насаждений следует зачислять в бюджет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9.6.6.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насаждений.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9.6.7. Оценку стоимости плодово-ягодных насаждений и садов, принадлежащих гражданам и попадающих в зону строительства жилых и промышленных зданий, р</w:t>
      </w:r>
      <w:r w:rsidR="0014624F">
        <w:rPr>
          <w:rFonts w:ascii="Times New Roman" w:eastAsia="Times New Roman" w:hAnsi="Times New Roman" w:cs="Times New Roman"/>
          <w:sz w:val="24"/>
        </w:rPr>
        <w:t>екомендуется производить А</w:t>
      </w:r>
      <w:r>
        <w:rPr>
          <w:rFonts w:ascii="Times New Roman" w:eastAsia="Times New Roman" w:hAnsi="Times New Roman" w:cs="Times New Roman"/>
          <w:sz w:val="24"/>
        </w:rPr>
        <w:t>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9.6.8. За незаконную вырубку или повреждение деревьев на территории лесов виновным лицам следует возмещать убытки.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9.6.9. Учет, содержание, клеймение, снос, обрезку, пересадку деревьев и кустарников рекомендуется производить силами и средствами: специализированной организации - на улицах, по которым проходят маршруты пассажирского транспорта; жилищно-эксплуатационных организаций - на внутри</w:t>
      </w:r>
      <w:r w:rsidR="0014624F">
        <w:rPr>
          <w:rFonts w:ascii="Times New Roman" w:eastAsia="Times New Roman" w:hAnsi="Times New Roman" w:cs="Times New Roman"/>
          <w:sz w:val="24"/>
        </w:rPr>
        <w:t xml:space="preserve"> </w:t>
      </w:r>
      <w:r>
        <w:rPr>
          <w:rFonts w:ascii="Times New Roman" w:eastAsia="Times New Roman" w:hAnsi="Times New Roman" w:cs="Times New Roman"/>
          <w:sz w:val="24"/>
        </w:rPr>
        <w:t>дворовых территориях многоэтажной жилой застройки; лесхоза или иной специализированной организации - в лесах.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рекомендуется определять по ценам на здоровые деревья.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9.6.10. При обнаружении признаков повреждения деревьев лицам, ответственным за сохранность зеленых насаждений, следует неме</w:t>
      </w:r>
      <w:r w:rsidR="0014624F">
        <w:rPr>
          <w:rFonts w:ascii="Times New Roman" w:eastAsia="Times New Roman" w:hAnsi="Times New Roman" w:cs="Times New Roman"/>
          <w:sz w:val="24"/>
        </w:rPr>
        <w:t>дленно поставить в известность А</w:t>
      </w:r>
      <w:r>
        <w:rPr>
          <w:rFonts w:ascii="Times New Roman" w:eastAsia="Times New Roman" w:hAnsi="Times New Roman" w:cs="Times New Roman"/>
          <w:sz w:val="24"/>
        </w:rPr>
        <w:t>дминистрацию сельского поселения для принятия необходимых мер.</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9.6.11. Разрешение на вырубку сухостоя </w:t>
      </w:r>
      <w:r w:rsidR="0014624F">
        <w:rPr>
          <w:rFonts w:ascii="Times New Roman" w:eastAsia="Times New Roman" w:hAnsi="Times New Roman" w:cs="Times New Roman"/>
          <w:sz w:val="24"/>
        </w:rPr>
        <w:t>рекомендуется выдавать А</w:t>
      </w:r>
      <w:r>
        <w:rPr>
          <w:rFonts w:ascii="Times New Roman" w:eastAsia="Times New Roman" w:hAnsi="Times New Roman" w:cs="Times New Roman"/>
          <w:sz w:val="24"/>
        </w:rPr>
        <w:t>дминистрации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9.6.12. Снос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9.7. Содержание и эксплуатация дорог</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9.7.1. С целью сохранения дорожных покрытий на территории сельского поселения следует запрещать: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подвоз груза волоком;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перегон по улицам населенных пунктов, имеющим твердое покрытие, машин на гусеничном ходу;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движение и стоянка большегрузного транспорта на внутриквартальных пешеходных дорожках, тротуарах.</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9.7.2. 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сельского поселения  осуществлять специализированным организациям по договорам с Администрацией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9.7.3. Эксплуатацию, текущий и капитальный ремонт  дорожных знаков, разметки и иных объектов обеспечения безопасности уличного движения рекомендуется осуществлять специализированным организациям по договорам с администрацией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9.7.4.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9.8. Освещение территории сельского поселения</w:t>
      </w:r>
    </w:p>
    <w:p w:rsidR="000D0CC6" w:rsidRDefault="000D0CC6">
      <w:pPr>
        <w:spacing w:after="0" w:line="240" w:lineRule="auto"/>
        <w:ind w:firstLine="540"/>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9.8.1. Улицы, дороги, площади, бульвары 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дорожные знаки и указатели, элементы информации о населенных пунктах рекомендуется освещать в темное время суток по расписанию, утвержденному Администрацией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Обязанность по освещению данных объектов следует возлагать на их собственников или уполномоченных собственником лиц.</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9.8.2. Освещение территории сельского поселения рекомендуется осуществлять </w:t>
      </w:r>
      <w:proofErr w:type="spellStart"/>
      <w:r>
        <w:rPr>
          <w:rFonts w:ascii="Times New Roman" w:eastAsia="Times New Roman" w:hAnsi="Times New Roman" w:cs="Times New Roman"/>
          <w:sz w:val="24"/>
        </w:rPr>
        <w:t>энергоснабжающим</w:t>
      </w:r>
      <w:proofErr w:type="spellEnd"/>
      <w:r>
        <w:rPr>
          <w:rFonts w:ascii="Times New Roman" w:eastAsia="Times New Roman" w:hAnsi="Times New Roman" w:cs="Times New Roman"/>
          <w:sz w:val="24"/>
        </w:rPr>
        <w:t xml:space="preserve"> организациям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9.8.3. Строительство, эксплуатацию, текущий и капитальный ремонт сетей наружного освещения улиц следует осуществлять специализированным организациям по договорам с Администрацией сельского поселения.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9.9. Проведение работ при строительстве, ремонте, реконструкции коммуникаций</w:t>
      </w:r>
    </w:p>
    <w:p w:rsidR="000D0CC6" w:rsidRDefault="000D0CC6">
      <w:pPr>
        <w:spacing w:after="0" w:line="240" w:lineRule="auto"/>
        <w:ind w:firstLine="540"/>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производить только при наличии письменного разрешения (ордера на проведение земляных работ), выданного Администрацией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Аварийные работы необходимо начинать владельцам сетей по уведомлению Администрации сельского поселения с последующим оформлением разрешения в 3-дневный срок.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9.9.2. Разрешение на производство работ по строительству, реконструкции, ремонту коммуникаций выдается Администрацией сельского поселения при предъявлении: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проекта проведения работ, согласованного с заинтересованными службами, отвечающими за сохранность инженерных коммуникаций;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схемы движения транспорта и пешеходов, согласованной с государственной инспекцией по безопасности дорожного движения;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условий производства работ, согласованных с Администрацией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При производстве работ, связанных с необходимостью восстановления покрытия дорог, тротуаров или газонов, разрешение на производство земляных работ рекомендуется выдавать только по согласованию со специализированной организацией, обслуживающей дорожное покрытие, тротуары, газоны.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9.9.3. Прокладку подземных коммуникаций под проезжей частью улиц, проездами, а также под тротуарами рекомендуется допускать соответствующим организациям при условии восстановления проезжей части автодороги (тротуара) на полную ширину, независимо от ширины траншеи.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Рекомендуется не допускать применение кирпича в конструкциях, подземных коммуникациях, расположенных под проезжей частью.</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9.9.4. В целях исключения возможного разрытия вновь построенных (реконструированных) улиц,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необходимо сообщить в Администрацию сельского поселения о намеченных работах по прокладке коммуникаций с указанием предполагаемых сроков производства работ.</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9.9.5.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w:t>
      </w:r>
      <w:r>
        <w:rPr>
          <w:rFonts w:ascii="Times New Roman" w:eastAsia="Times New Roman" w:hAnsi="Times New Roman" w:cs="Times New Roman"/>
          <w:sz w:val="24"/>
        </w:rPr>
        <w:lastRenderedPageBreak/>
        <w:t>производстве работ по прокладке подземных коммуникаций или других видов строительных работ, следует ликвидировать в полном объеме организациям, получившим разрешение на производство работ, в сроки, согласованные с Администрацией сельского поселения.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9.9.6. До начала производства работ по разрытию необходимо:</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 Установить дорожные знаки в соответствии с согласованной схемой;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4) Ограждение рекомендуется выполнять </w:t>
      </w:r>
      <w:proofErr w:type="gramStart"/>
      <w:r>
        <w:rPr>
          <w:rFonts w:ascii="Times New Roman" w:eastAsia="Times New Roman" w:hAnsi="Times New Roman" w:cs="Times New Roman"/>
          <w:sz w:val="24"/>
        </w:rPr>
        <w:t>сплошным</w:t>
      </w:r>
      <w:proofErr w:type="gramEnd"/>
      <w:r>
        <w:rPr>
          <w:rFonts w:ascii="Times New Roman" w:eastAsia="Times New Roman" w:hAnsi="Times New Roman" w:cs="Times New Roman"/>
          <w:sz w:val="24"/>
        </w:rPr>
        <w:t xml:space="preserve"> и надежным, предотвращающим попадание посторонних на стройплощадку.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5)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9.9.7. Разрешение на производство работ следует хранить на месте работ и предъявлять по первому требованию лиц, осуществляющих </w:t>
      </w:r>
      <w:proofErr w:type="gramStart"/>
      <w:r>
        <w:rPr>
          <w:rFonts w:ascii="Times New Roman" w:eastAsia="Times New Roman" w:hAnsi="Times New Roman" w:cs="Times New Roman"/>
          <w:sz w:val="24"/>
        </w:rPr>
        <w:t>контроль за</w:t>
      </w:r>
      <w:proofErr w:type="gramEnd"/>
      <w:r>
        <w:rPr>
          <w:rFonts w:ascii="Times New Roman" w:eastAsia="Times New Roman" w:hAnsi="Times New Roman" w:cs="Times New Roman"/>
          <w:sz w:val="24"/>
        </w:rPr>
        <w:t xml:space="preserve"> выполнением Правил эксплуатации.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9.9.8. В разрешении устанавливать сроки и условия производства работ.</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9.9.9.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Особые условия подлежат неукоснительному соблюдению строительной организацией, производящей земляные работы.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9.9.10.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Pr>
          <w:rFonts w:ascii="Times New Roman" w:eastAsia="Times New Roman" w:hAnsi="Times New Roman" w:cs="Times New Roman"/>
          <w:sz w:val="24"/>
        </w:rPr>
        <w:t>топооснове</w:t>
      </w:r>
      <w:proofErr w:type="spellEnd"/>
      <w:r>
        <w:rPr>
          <w:rFonts w:ascii="Times New Roman" w:eastAsia="Times New Roman" w:hAnsi="Times New Roman" w:cs="Times New Roman"/>
          <w:sz w:val="24"/>
        </w:rPr>
        <w:t>.</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9.9.11. При производстве работ на проезжей части улиц асфальт и щебень в пределах траншеи разбирать и вывозить производителем работ в специально отведенное место.</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Бордюр разбирается, складируется на месте производства работ для дальнейшей установки.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При производстве работ на улицах, застроенных территориях грунт немедленно вывозить.</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При необходимости строительная организация может обеспечивать планировку грунта на отвале.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9.9.13.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сельского поселения имеют право составить протокол для привлечения виновных лиц к административной ответственности.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9.9.14.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рекомендуется устранять организациям, получившим разрешение на производство работ, в течение суток.</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9.9.15. Наледи, образовавшиеся из-за аварий на подземных коммуникациях, необходимо ликвидировать организациям - владельцам коммуникаций либо на основании договора специализированным организациям за счет владельцев коммуникаций.</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9.9.16. Проведение работ при строительстве, ремонте, реконструкции коммуникаций по просроченным ордерам признавать самовольным проведением земляных работ.</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9.10. Особые требования к доступности сельской среды</w:t>
      </w:r>
    </w:p>
    <w:p w:rsidR="000D0CC6" w:rsidRDefault="000D0CC6">
      <w:pPr>
        <w:spacing w:after="0" w:line="240" w:lineRule="auto"/>
        <w:jc w:val="both"/>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9.10.1.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9.10.2. Проектирование, строительство, установка технических средств и оборудования, способствующих передвижению пожилых лиц и инвалидов, осуществлять при новом строительстве заказчиком в соответствии с утвержденной проектной документацией.</w:t>
      </w:r>
    </w:p>
    <w:p w:rsidR="00CB795C" w:rsidRDefault="00CB795C">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9.10.3.   </w:t>
      </w:r>
      <w:proofErr w:type="gramStart"/>
      <w:r>
        <w:rPr>
          <w:rFonts w:ascii="Times New Roman" w:eastAsia="Times New Roman" w:hAnsi="Times New Roman" w:cs="Times New Roman"/>
          <w:sz w:val="24"/>
        </w:rPr>
        <w:t>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rPr>
          <w:rFonts w:ascii="Times New Roman" w:eastAsia="Times New Roman" w:hAnsi="Times New Roman" w:cs="Times New Roman"/>
          <w:sz w:val="24"/>
        </w:rPr>
        <w:t xml:space="preserve"> регулированию в сфере социальной защиты населения. </w:t>
      </w: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center"/>
        <w:rPr>
          <w:rFonts w:ascii="Verdana" w:eastAsia="Verdana" w:hAnsi="Verdana" w:cs="Verdana"/>
          <w:b/>
          <w:sz w:val="21"/>
        </w:rPr>
      </w:pPr>
      <w:r>
        <w:rPr>
          <w:rFonts w:ascii="Times New Roman" w:eastAsia="Times New Roman" w:hAnsi="Times New Roman" w:cs="Times New Roman"/>
          <w:b/>
          <w:sz w:val="24"/>
        </w:rPr>
        <w:t>9.11.Содержание домашних животных, скота и птицы</w:t>
      </w:r>
    </w:p>
    <w:p w:rsidR="000D0CC6" w:rsidRDefault="000D0CC6">
      <w:pPr>
        <w:spacing w:after="0" w:line="240" w:lineRule="auto"/>
        <w:ind w:firstLine="540"/>
        <w:jc w:val="both"/>
        <w:rPr>
          <w:rFonts w:ascii="Calibri" w:eastAsia="Calibri" w:hAnsi="Calibri" w:cs="Calibri"/>
          <w:sz w:val="23"/>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9.11.1. Владельцы животных и птицы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9.11.2. Безнадзорные животные (в том числе собаки, имеющие ошейник), находящиеся на улицах или в иных общественных местах, подлежат отлову.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9.11.3. Запрещается: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выгул и выпас скота и птицы – на улицах, в парках, скверах, и в </w:t>
      </w:r>
      <w:proofErr w:type="gramStart"/>
      <w:r>
        <w:rPr>
          <w:rFonts w:ascii="Times New Roman" w:eastAsia="Times New Roman" w:hAnsi="Times New Roman" w:cs="Times New Roman"/>
          <w:sz w:val="24"/>
        </w:rPr>
        <w:t>других</w:t>
      </w:r>
      <w:proofErr w:type="gramEnd"/>
      <w:r>
        <w:rPr>
          <w:rFonts w:ascii="Times New Roman" w:eastAsia="Times New Roman" w:hAnsi="Times New Roman" w:cs="Times New Roman"/>
          <w:sz w:val="24"/>
        </w:rPr>
        <w:t xml:space="preserve"> не отведенных для этих целей местах;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 содержание домашних животных и птицы в местах общего пользования; </w:t>
      </w:r>
    </w:p>
    <w:p w:rsidR="000D0CC6" w:rsidRDefault="00C65470">
      <w:pPr>
        <w:spacing w:after="0" w:line="240" w:lineRule="auto"/>
        <w:ind w:left="567"/>
        <w:jc w:val="both"/>
        <w:rPr>
          <w:rFonts w:ascii="Times New Roman" w:eastAsia="Times New Roman" w:hAnsi="Times New Roman" w:cs="Times New Roman"/>
          <w:sz w:val="24"/>
        </w:rPr>
      </w:pPr>
      <w:r>
        <w:rPr>
          <w:rFonts w:ascii="Times New Roman" w:eastAsia="Times New Roman" w:hAnsi="Times New Roman" w:cs="Times New Roman"/>
          <w:sz w:val="24"/>
        </w:rPr>
        <w:t xml:space="preserve"> - прогон скота и птицы по территории поселения,  без сопровождения владельца или пастуха;</w:t>
      </w:r>
    </w:p>
    <w:p w:rsidR="000D0CC6" w:rsidRDefault="00C65470">
      <w:pPr>
        <w:spacing w:after="0" w:line="240" w:lineRule="auto"/>
        <w:ind w:left="567"/>
        <w:jc w:val="both"/>
        <w:rPr>
          <w:rFonts w:ascii="Times New Roman" w:eastAsia="Times New Roman" w:hAnsi="Times New Roman" w:cs="Times New Roman"/>
          <w:sz w:val="24"/>
        </w:rPr>
      </w:pPr>
      <w:r>
        <w:rPr>
          <w:rFonts w:ascii="Times New Roman" w:eastAsia="Times New Roman" w:hAnsi="Times New Roman" w:cs="Times New Roman"/>
          <w:sz w:val="24"/>
        </w:rPr>
        <w:t xml:space="preserve"> - безнадзо</w:t>
      </w:r>
      <w:r w:rsidR="00015AD0">
        <w:rPr>
          <w:rFonts w:ascii="Times New Roman" w:eastAsia="Times New Roman" w:hAnsi="Times New Roman" w:cs="Times New Roman"/>
          <w:sz w:val="24"/>
        </w:rPr>
        <w:t xml:space="preserve">рный, беспривязный выпас крупно </w:t>
      </w:r>
      <w:r>
        <w:rPr>
          <w:rFonts w:ascii="Times New Roman" w:eastAsia="Times New Roman" w:hAnsi="Times New Roman" w:cs="Times New Roman"/>
          <w:sz w:val="24"/>
        </w:rPr>
        <w:t>рогатого скота</w:t>
      </w:r>
      <w:r w:rsidR="00015AD0">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на улицах и </w:t>
      </w:r>
      <w:proofErr w:type="gramStart"/>
      <w:r>
        <w:rPr>
          <w:rFonts w:ascii="Times New Roman" w:eastAsia="Times New Roman" w:hAnsi="Times New Roman" w:cs="Times New Roman"/>
          <w:sz w:val="24"/>
        </w:rPr>
        <w:t>других</w:t>
      </w:r>
      <w:proofErr w:type="gramEnd"/>
      <w:r>
        <w:rPr>
          <w:rFonts w:ascii="Times New Roman" w:eastAsia="Times New Roman" w:hAnsi="Times New Roman" w:cs="Times New Roman"/>
          <w:sz w:val="24"/>
        </w:rPr>
        <w:t xml:space="preserve"> не предназначенных для этих целей местах, допускать потраву цветников и посевов культур;</w:t>
      </w:r>
    </w:p>
    <w:p w:rsidR="000D0CC6" w:rsidRDefault="00C65470">
      <w:pPr>
        <w:spacing w:after="0" w:line="240" w:lineRule="auto"/>
        <w:ind w:left="567"/>
        <w:jc w:val="both"/>
        <w:rPr>
          <w:rFonts w:ascii="Times New Roman" w:eastAsia="Times New Roman" w:hAnsi="Times New Roman" w:cs="Times New Roman"/>
          <w:sz w:val="24"/>
        </w:rPr>
      </w:pPr>
      <w:r>
        <w:rPr>
          <w:rFonts w:ascii="Times New Roman" w:eastAsia="Times New Roman" w:hAnsi="Times New Roman" w:cs="Times New Roman"/>
          <w:sz w:val="24"/>
        </w:rPr>
        <w:t>- при падеже скота, мелких животных и птицы выбрасывать их трупы (захоронение павших животных производить  в специально отведенном месте - скотомогильнике).</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9.11.4. Выпас сельскохозяйственных животных (КРС) осуществляется на пастбищах под наблюдением владельца или уполномоченного им лица (пастуха).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9.11.5.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Содержание скота и птицы в помещениях многоквартирных жилых домов, во дворах многоквартирных жилых домов, </w:t>
      </w:r>
      <w:proofErr w:type="gramStart"/>
      <w:r>
        <w:rPr>
          <w:rFonts w:ascii="Times New Roman" w:eastAsia="Times New Roman" w:hAnsi="Times New Roman" w:cs="Times New Roman"/>
          <w:sz w:val="24"/>
        </w:rPr>
        <w:t>других</w:t>
      </w:r>
      <w:proofErr w:type="gramEnd"/>
      <w:r>
        <w:rPr>
          <w:rFonts w:ascii="Times New Roman" w:eastAsia="Times New Roman" w:hAnsi="Times New Roman" w:cs="Times New Roman"/>
          <w:sz w:val="24"/>
        </w:rPr>
        <w:t xml:space="preserve"> не приспособленных для этого строениях, помещениях, сооружениях, транспортных средствах не допускается.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9.11.6.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0D0CC6" w:rsidRDefault="00C65470">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скота и птицы </w:t>
      </w:r>
      <w:r>
        <w:rPr>
          <w:rFonts w:ascii="Times New Roman" w:eastAsia="Times New Roman" w:hAnsi="Times New Roman" w:cs="Times New Roman"/>
          <w:sz w:val="24"/>
        </w:rPr>
        <w:lastRenderedPageBreak/>
        <w:t>на территориях улиц в полосе отвода автомобильных дорог, садов, скверов, лесопарков, в рекреационных зонах сельского поселения.</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jc w:val="both"/>
        <w:rPr>
          <w:rFonts w:ascii="Calibri" w:eastAsia="Calibri" w:hAnsi="Calibri" w:cs="Calibri"/>
          <w:sz w:val="28"/>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10. ФОРМЫ И МЕХАНИЗМЫ ОБЩЕСТВЕННОГО УЧАСТИЯ В ПРИНЯТИИ РЕШЕНИЙ И РЕАЛИЗАЦИИ ПРОЕКТОВ КОМПЛЕКСНОГО БЛАГОУСТРОЙСТВА И РАЗВИТИЯ СЕЛЬСКОЙ СРЕДЫ.</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10.1. Общие положения. Задачи, польза и формы общественного участия.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sz w:val="24"/>
          <w:shd w:val="clear" w:color="auto" w:fill="FFFFFF"/>
        </w:rPr>
        <w:t xml:space="preserve">         10.1.1. </w:t>
      </w:r>
      <w:r>
        <w:rPr>
          <w:rFonts w:ascii="Times New Roman" w:eastAsia="Times New Roman" w:hAnsi="Times New Roman" w:cs="Times New Roman"/>
          <w:color w:val="000000"/>
          <w:sz w:val="24"/>
          <w:shd w:val="clear" w:color="auto" w:fill="FFFFFF"/>
        </w:rPr>
        <w:t>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благоустройства территории, на достижение согласия по целям и планам реализации проектов благоустройства, на мобилизацию и объединение всех субъектов вокруг проектов реализующих стратегию развития территории.</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территории муниципального образования.</w:t>
      </w:r>
    </w:p>
    <w:p w:rsidR="000D0CC6" w:rsidRDefault="00C65470">
      <w:pPr>
        <w:spacing w:after="0" w:line="240" w:lineRule="auto"/>
        <w:jc w:val="both"/>
        <w:rPr>
          <w:rFonts w:ascii="Times New Roman" w:eastAsia="Times New Roman" w:hAnsi="Times New Roman" w:cs="Times New Roman"/>
          <w:color w:val="5D5D5D"/>
          <w:sz w:val="24"/>
          <w:shd w:val="clear" w:color="auto" w:fill="FFFFFF"/>
        </w:rPr>
      </w:pPr>
      <w:r>
        <w:rPr>
          <w:rFonts w:ascii="Times New Roman" w:eastAsia="Times New Roman" w:hAnsi="Times New Roman" w:cs="Times New Roman"/>
          <w:color w:val="5D5D5D"/>
          <w:sz w:val="24"/>
          <w:shd w:val="clear" w:color="auto" w:fill="FFFFFF"/>
        </w:rPr>
        <w:t xml:space="preserve">     </w:t>
      </w:r>
      <w:r>
        <w:rPr>
          <w:rFonts w:ascii="Times New Roman" w:eastAsia="Times New Roman" w:hAnsi="Times New Roman" w:cs="Times New Roman"/>
          <w:sz w:val="24"/>
          <w:shd w:val="clear" w:color="auto" w:fill="FFFFFF"/>
        </w:rPr>
        <w:t xml:space="preserve">10.1.2. </w:t>
      </w:r>
      <w:proofErr w:type="gramStart"/>
      <w:r>
        <w:rPr>
          <w:rFonts w:ascii="Times New Roman" w:eastAsia="Times New Roman" w:hAnsi="Times New Roman" w:cs="Times New Roman"/>
          <w:sz w:val="24"/>
          <w:shd w:val="clear" w:color="auto" w:fill="FFFFFF"/>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сельскими жителями, формирует лояльность со стороны населения и создаёт кредит доверия на будущее, а в перспективе превращает граждан и других субъектов в партнёров органов власти.</w:t>
      </w:r>
      <w:proofErr w:type="gramEnd"/>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10.1.3. </w:t>
      </w:r>
      <w:proofErr w:type="gramStart"/>
      <w:r>
        <w:rPr>
          <w:rFonts w:ascii="Times New Roman" w:eastAsia="Times New Roman" w:hAnsi="Times New Roman" w:cs="Times New Roman"/>
          <w:sz w:val="24"/>
        </w:rPr>
        <w:t>Новый запрос на соучастие со стороны органов власти, приглашение к участию в развитии территории талантливых местных профессионалов, активных граждан,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сельского поселения и способствует формированию новых субъектов</w:t>
      </w:r>
      <w:proofErr w:type="gramEnd"/>
      <w:r>
        <w:rPr>
          <w:rFonts w:ascii="Times New Roman" w:eastAsia="Times New Roman" w:hAnsi="Times New Roman" w:cs="Times New Roman"/>
          <w:sz w:val="24"/>
        </w:rPr>
        <w:t xml:space="preserve"> развития, кто готов думать о поселении, участвовать в его развитии, в том числе личным временем и компетенциями, связями, финансами и иными ресурсами – и таким образом повышает качество жизни и сельской среды в целом.</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10.2. Основные решения</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а)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сельской жизни в процесс развития территории;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б) разработка внутренних регламентов, регулирующих процесс общественного соучастия; </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в)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жителей и других субъектов сельской жизни;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г)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3 этап: рассмотрение созданных вариантов с вовлечением всех субъектов сельской жизни, имеющих отношение к данной территории и данному вопросу;</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10.3. Принципы организации общественного соучастия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10.3.1.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сельских изменений, на достижение согласия по целям и планам реализации проектов, на мобилизацию и объединение всех субъектов сельской жизни вокруг проектов реализующих стратегию развития территории.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10.3.2.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10.3.3. 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сельской жизни.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10.3.4. Для повышения уровня доступности информации и информирования населения и других субъектов сельской жизни о задачах и проектах в сфере благоустройства и комплексного развития сельской среды рекомендуется создать интерактивный портал в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10.3.5. 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10.4. Формы общественного соучастия</w:t>
      </w:r>
    </w:p>
    <w:p w:rsidR="000D0CC6" w:rsidRDefault="000D0CC6">
      <w:pPr>
        <w:spacing w:after="0" w:line="240" w:lineRule="auto"/>
        <w:jc w:val="center"/>
        <w:rPr>
          <w:rFonts w:ascii="Times New Roman" w:eastAsia="Times New Roman" w:hAnsi="Times New Roman" w:cs="Times New Roman"/>
          <w:b/>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 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10.4.1.1. Совместное определение целей и задач по развитию территории, инвентаризация проблем и потенциалов среды;</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10.4.1.2. Определение основных видов активностей, функциональных зон и их взаимного расположения на выбранной территории;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10.4.1.4. Консультации в выборе типов покрытий, с учетом функционального зонирования территории;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10.4.1.5. Консультации по предполагаемым типам озеленения;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10.4.1.6. Консультации по предполагаемым типам освещения и осветительного оборудования;</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10.4.1.7. Участие в разработке проекта, обсуждение решений с архитекторами, проектировщиками и другими профильными специалистами;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10.4.1.8.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10.4.1.10.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10.4.2.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0D0CC6" w:rsidRDefault="00C65470">
      <w:pPr>
        <w:spacing w:after="0" w:line="240" w:lineRule="auto"/>
        <w:ind w:firstLine="540"/>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sz w:val="24"/>
        </w:rPr>
        <w:t>10.4.3.</w:t>
      </w:r>
      <w:r>
        <w:rPr>
          <w:rFonts w:ascii="Times New Roman" w:eastAsia="Times New Roman" w:hAnsi="Times New Roman" w:cs="Times New Roman"/>
          <w:color w:val="000000"/>
          <w:sz w:val="24"/>
          <w:shd w:val="clear" w:color="auto" w:fill="FFFFFF"/>
        </w:rPr>
        <w:t>Информирование жителей и заинтересованных лиц осуществляется в соответствии с правилами обнародования правовых актов, а также иными не запрещенными способами.</w:t>
      </w:r>
    </w:p>
    <w:p w:rsidR="000D0CC6" w:rsidRDefault="000D0CC6">
      <w:pPr>
        <w:spacing w:after="0" w:line="240" w:lineRule="auto"/>
        <w:ind w:firstLine="540"/>
        <w:jc w:val="both"/>
        <w:rPr>
          <w:rFonts w:ascii="Times New Roman" w:eastAsia="Times New Roman" w:hAnsi="Times New Roman" w:cs="Times New Roman"/>
          <w:color w:val="000000"/>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10.5. Механизмы общественного участия</w:t>
      </w:r>
      <w:r>
        <w:rPr>
          <w:rFonts w:ascii="Times New Roman" w:eastAsia="Times New Roman" w:hAnsi="Times New Roman" w:cs="Times New Roman"/>
          <w:sz w:val="24"/>
        </w:rPr>
        <w:t>.</w:t>
      </w:r>
    </w:p>
    <w:p w:rsidR="000D0CC6" w:rsidRDefault="000D0CC6">
      <w:pPr>
        <w:spacing w:after="0" w:line="240" w:lineRule="auto"/>
        <w:jc w:val="both"/>
        <w:rPr>
          <w:rFonts w:ascii="Times New Roman" w:eastAsia="Times New Roman" w:hAnsi="Times New Roman" w:cs="Times New Roman"/>
          <w:sz w:val="24"/>
        </w:rPr>
      </w:pP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10.5.1.Обсуждение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w:t>
      </w:r>
      <w:proofErr w:type="gramStart"/>
      <w:r>
        <w:rPr>
          <w:rFonts w:ascii="Times New Roman" w:eastAsia="Times New Roman" w:hAnsi="Times New Roman" w:cs="Times New Roman"/>
          <w:color w:val="000000"/>
          <w:sz w:val="24"/>
          <w:shd w:val="clear" w:color="auto" w:fill="FFFFFF"/>
        </w:rPr>
        <w:t xml:space="preserve">10.5.2.При обсуждении проектов могут использоваться,  следующие инструменты: анкетирование, опросы, интервьюирование, картирование, проведение </w:t>
      </w:r>
      <w:proofErr w:type="spellStart"/>
      <w:r>
        <w:rPr>
          <w:rFonts w:ascii="Times New Roman" w:eastAsia="Times New Roman" w:hAnsi="Times New Roman" w:cs="Times New Roman"/>
          <w:color w:val="000000"/>
          <w:sz w:val="24"/>
          <w:shd w:val="clear" w:color="auto" w:fill="FFFFFF"/>
        </w:rPr>
        <w:t>фокус-групп</w:t>
      </w:r>
      <w:proofErr w:type="spellEnd"/>
      <w:r>
        <w:rPr>
          <w:rFonts w:ascii="Times New Roman" w:eastAsia="Times New Roman" w:hAnsi="Times New Roman" w:cs="Times New Roman"/>
          <w:color w:val="000000"/>
          <w:sz w:val="24"/>
          <w:shd w:val="clear" w:color="auto" w:fill="FFFFFF"/>
        </w:rPr>
        <w:t>, работа с отдельными группами пользователей, организация проектных семинаров, организация проектных мастерских (</w:t>
      </w:r>
      <w:proofErr w:type="spellStart"/>
      <w:r>
        <w:rPr>
          <w:rFonts w:ascii="Times New Roman" w:eastAsia="Times New Roman" w:hAnsi="Times New Roman" w:cs="Times New Roman"/>
          <w:color w:val="000000"/>
          <w:sz w:val="24"/>
          <w:shd w:val="clear" w:color="auto" w:fill="FFFFFF"/>
        </w:rPr>
        <w:t>воркшопов</w:t>
      </w:r>
      <w:proofErr w:type="spellEnd"/>
      <w:r>
        <w:rPr>
          <w:rFonts w:ascii="Times New Roman" w:eastAsia="Times New Roman" w:hAnsi="Times New Roman" w:cs="Times New Roman"/>
          <w:color w:val="000000"/>
          <w:sz w:val="24"/>
          <w:shd w:val="clear" w:color="auto" w:fill="FFFFFF"/>
        </w:rPr>
        <w:t xml:space="preserve">), проведение общественных обсуждений, проведение </w:t>
      </w:r>
      <w:proofErr w:type="spellStart"/>
      <w:r>
        <w:rPr>
          <w:rFonts w:ascii="Times New Roman" w:eastAsia="Times New Roman" w:hAnsi="Times New Roman" w:cs="Times New Roman"/>
          <w:color w:val="000000"/>
          <w:sz w:val="24"/>
          <w:shd w:val="clear" w:color="auto" w:fill="FFFFFF"/>
        </w:rPr>
        <w:t>дизайн-игр</w:t>
      </w:r>
      <w:proofErr w:type="spellEnd"/>
      <w:r>
        <w:rPr>
          <w:rFonts w:ascii="Times New Roman" w:eastAsia="Times New Roman" w:hAnsi="Times New Roman" w:cs="Times New Roman"/>
          <w:color w:val="000000"/>
          <w:sz w:val="24"/>
          <w:shd w:val="clear" w:color="auto" w:fill="FFFFFF"/>
        </w:rPr>
        <w:t xml:space="preserve"> с участием взрослых и </w:t>
      </w:r>
      <w:proofErr w:type="spellStart"/>
      <w:r>
        <w:rPr>
          <w:rFonts w:ascii="Times New Roman" w:eastAsia="Times New Roman" w:hAnsi="Times New Roman" w:cs="Times New Roman"/>
          <w:color w:val="000000"/>
          <w:sz w:val="24"/>
          <w:shd w:val="clear" w:color="auto" w:fill="FFFFFF"/>
        </w:rPr>
        <w:t>детеи</w:t>
      </w:r>
      <w:proofErr w:type="spellEnd"/>
      <w:r>
        <w:rPr>
          <w:rFonts w:ascii="Times New Roman" w:eastAsia="Times New Roman" w:hAnsi="Times New Roman" w:cs="Times New Roman"/>
          <w:color w:val="000000"/>
          <w:sz w:val="24"/>
          <w:shd w:val="clear" w:color="auto" w:fill="FFFFFF"/>
        </w:rPr>
        <w:t>̆, организация проектных мастерских со школьниками, школьные проекты (рисунки, сочинения, пожелания, макеты), проведение оценки эксплуатации территории.</w:t>
      </w:r>
      <w:proofErr w:type="gramEnd"/>
      <w:r>
        <w:rPr>
          <w:rFonts w:ascii="Times New Roman" w:eastAsia="Times New Roman" w:hAnsi="Times New Roman" w:cs="Times New Roman"/>
          <w:color w:val="000000"/>
          <w:sz w:val="24"/>
          <w:shd w:val="clear" w:color="auto" w:fill="FFFFFF"/>
        </w:rPr>
        <w:t xml:space="preserve"> По </w:t>
      </w:r>
      <w:proofErr w:type="gramStart"/>
      <w:r>
        <w:rPr>
          <w:rFonts w:ascii="Times New Roman" w:eastAsia="Times New Roman" w:hAnsi="Times New Roman" w:cs="Times New Roman"/>
          <w:color w:val="000000"/>
          <w:sz w:val="24"/>
          <w:shd w:val="clear" w:color="auto" w:fill="FFFFFF"/>
        </w:rPr>
        <w:t>итогам</w:t>
      </w:r>
      <w:proofErr w:type="gramEnd"/>
      <w:r>
        <w:rPr>
          <w:rFonts w:ascii="Times New Roman" w:eastAsia="Times New Roman" w:hAnsi="Times New Roman" w:cs="Times New Roman"/>
          <w:color w:val="000000"/>
          <w:sz w:val="24"/>
          <w:shd w:val="clear" w:color="auto" w:fill="FFFFFF"/>
        </w:rPr>
        <w:t xml:space="preserve"> которых составляется отчет о проведённом обсуждении, который размещается на официальном сайте Администрации </w:t>
      </w:r>
      <w:r w:rsidR="004A142B">
        <w:rPr>
          <w:rFonts w:ascii="Times New Roman" w:eastAsia="Times New Roman" w:hAnsi="Times New Roman" w:cs="Times New Roman"/>
          <w:sz w:val="24"/>
        </w:rPr>
        <w:t>Бабежского</w:t>
      </w:r>
      <w:r>
        <w:rPr>
          <w:rFonts w:ascii="Times New Roman" w:eastAsia="Times New Roman" w:hAnsi="Times New Roman" w:cs="Times New Roman"/>
          <w:color w:val="000000"/>
          <w:sz w:val="24"/>
          <w:shd w:val="clear" w:color="auto" w:fill="FFFFFF"/>
        </w:rPr>
        <w:t xml:space="preserve"> сельского поселения.</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10.5.3.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10.5.4. Общественные обсуждения  правил благоустройства территории, муниципальных программ в сфере благоустройства, а также внесение изменений в вышеуказанные акты проводятся в  форме публичных слушаний.</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10.5.5. Для обеспечения квалифицированного участия необходимо публиковать достоверную и актуальную информацию о проекте, результатах </w:t>
      </w:r>
      <w:proofErr w:type="spellStart"/>
      <w:r>
        <w:rPr>
          <w:rFonts w:ascii="Times New Roman" w:eastAsia="Times New Roman" w:hAnsi="Times New Roman" w:cs="Times New Roman"/>
          <w:color w:val="000000"/>
          <w:sz w:val="24"/>
          <w:shd w:val="clear" w:color="auto" w:fill="FFFFFF"/>
        </w:rPr>
        <w:t>предпроектного</w:t>
      </w:r>
      <w:proofErr w:type="spellEnd"/>
      <w:r>
        <w:rPr>
          <w:rFonts w:ascii="Times New Roman" w:eastAsia="Times New Roman" w:hAnsi="Times New Roman" w:cs="Times New Roman"/>
          <w:color w:val="000000"/>
          <w:sz w:val="24"/>
          <w:shd w:val="clear" w:color="auto" w:fill="FFFFFF"/>
        </w:rPr>
        <w:t xml:space="preserve"> исследования, а также сам проект не </w:t>
      </w:r>
      <w:proofErr w:type="gramStart"/>
      <w:r>
        <w:rPr>
          <w:rFonts w:ascii="Times New Roman" w:eastAsia="Times New Roman" w:hAnsi="Times New Roman" w:cs="Times New Roman"/>
          <w:color w:val="000000"/>
          <w:sz w:val="24"/>
          <w:shd w:val="clear" w:color="auto" w:fill="FFFFFF"/>
        </w:rPr>
        <w:t>позднее</w:t>
      </w:r>
      <w:proofErr w:type="gramEnd"/>
      <w:r>
        <w:rPr>
          <w:rFonts w:ascii="Times New Roman" w:eastAsia="Times New Roman" w:hAnsi="Times New Roman" w:cs="Times New Roman"/>
          <w:color w:val="000000"/>
          <w:sz w:val="24"/>
          <w:shd w:val="clear" w:color="auto" w:fill="FFFFFF"/>
        </w:rPr>
        <w:t xml:space="preserve"> чем за 14 дней до проведения самого общественного обсуждения.</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10.5.6. Общественный контроль является одним из механизмов общественного участия.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w:t>
      </w:r>
      <w:proofErr w:type="gramStart"/>
      <w:r>
        <w:rPr>
          <w:rFonts w:ascii="Times New Roman" w:eastAsia="Times New Roman" w:hAnsi="Times New Roman" w:cs="Times New Roman"/>
          <w:color w:val="000000"/>
          <w:sz w:val="24"/>
          <w:shd w:val="clear" w:color="auto" w:fill="FFFFFF"/>
        </w:rPr>
        <w:t>о</w:t>
      </w:r>
      <w:r w:rsidR="00015AD0">
        <w:rPr>
          <w:rFonts w:ascii="Times New Roman" w:eastAsia="Times New Roman" w:hAnsi="Times New Roman" w:cs="Times New Roman"/>
          <w:color w:val="000000"/>
          <w:sz w:val="24"/>
          <w:shd w:val="clear" w:color="auto" w:fill="FFFFFF"/>
        </w:rPr>
        <w:t>-</w:t>
      </w:r>
      <w:proofErr w:type="gramEnd"/>
      <w:r w:rsidR="00015AD0">
        <w:rPr>
          <w:rFonts w:ascii="Times New Roman" w:eastAsia="Times New Roman" w:hAnsi="Times New Roman" w:cs="Times New Roman"/>
          <w:color w:val="000000"/>
          <w:sz w:val="24"/>
          <w:shd w:val="clear" w:color="auto" w:fill="FFFFFF"/>
        </w:rPr>
        <w:t xml:space="preserve">, </w:t>
      </w:r>
      <w:r>
        <w:rPr>
          <w:rFonts w:ascii="Times New Roman" w:eastAsia="Times New Roman" w:hAnsi="Times New Roman" w:cs="Times New Roman"/>
          <w:color w:val="000000"/>
          <w:sz w:val="24"/>
          <w:shd w:val="clear" w:color="auto" w:fill="FFFFFF"/>
        </w:rPr>
        <w:t xml:space="preserve">фиксации, а также  интерактивных порталов населенного пункта в сети «Интернет». </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10.5.7. Информация о выявленных и зафиксированных в рамках общественного контроля нарушениях в области благоустройства н</w:t>
      </w:r>
      <w:r w:rsidR="00015AD0">
        <w:rPr>
          <w:rFonts w:ascii="Times New Roman" w:eastAsia="Times New Roman" w:hAnsi="Times New Roman" w:cs="Times New Roman"/>
          <w:color w:val="000000"/>
          <w:sz w:val="24"/>
          <w:shd w:val="clear" w:color="auto" w:fill="FFFFFF"/>
        </w:rPr>
        <w:t>аправляется для принятия мер в А</w:t>
      </w:r>
      <w:r>
        <w:rPr>
          <w:rFonts w:ascii="Times New Roman" w:eastAsia="Times New Roman" w:hAnsi="Times New Roman" w:cs="Times New Roman"/>
          <w:color w:val="000000"/>
          <w:sz w:val="24"/>
          <w:shd w:val="clear" w:color="auto" w:fill="FFFFFF"/>
        </w:rPr>
        <w:t xml:space="preserve">дминистрацию </w:t>
      </w:r>
      <w:r w:rsidR="004A142B">
        <w:rPr>
          <w:rFonts w:ascii="Times New Roman" w:eastAsia="Times New Roman" w:hAnsi="Times New Roman" w:cs="Times New Roman"/>
          <w:sz w:val="24"/>
        </w:rPr>
        <w:t>Бабежского</w:t>
      </w:r>
      <w:r>
        <w:rPr>
          <w:rFonts w:ascii="Times New Roman" w:eastAsia="Times New Roman" w:hAnsi="Times New Roman" w:cs="Times New Roman"/>
          <w:color w:val="000000"/>
          <w:sz w:val="24"/>
          <w:shd w:val="clear" w:color="auto" w:fill="FFFFFF"/>
        </w:rPr>
        <w:t xml:space="preserve"> сельского поселения.</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10.5.8.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0D0CC6" w:rsidRDefault="00C65470">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w:t>
      </w:r>
    </w:p>
    <w:p w:rsidR="000D0CC6" w:rsidRDefault="00C65470">
      <w:pPr>
        <w:keepNext/>
        <w:spacing w:before="240" w:after="6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11. КОНТРОЛЬЗАВЫПОЛНЕНИЕМ НАСТОЯЩИХ ПРАВИЛ</w:t>
      </w:r>
    </w:p>
    <w:p w:rsidR="000D0CC6" w:rsidRDefault="000D0CC6">
      <w:pPr>
        <w:rPr>
          <w:rFonts w:ascii="Calibri" w:eastAsia="Calibri" w:hAnsi="Calibri" w:cs="Calibri"/>
        </w:rPr>
      </w:pPr>
    </w:p>
    <w:p w:rsidR="000D0CC6" w:rsidRDefault="00C65470">
      <w:pPr>
        <w:spacing w:after="0" w:line="240" w:lineRule="auto"/>
        <w:ind w:firstLine="708"/>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Контроль за</w:t>
      </w:r>
      <w:proofErr w:type="gramEnd"/>
      <w:r>
        <w:rPr>
          <w:rFonts w:ascii="Times New Roman" w:eastAsia="Times New Roman" w:hAnsi="Times New Roman" w:cs="Times New Roman"/>
          <w:sz w:val="24"/>
        </w:rPr>
        <w:t xml:space="preserve"> соблюдением настоящих правил благоустройс</w:t>
      </w:r>
      <w:r w:rsidR="003A6D90">
        <w:rPr>
          <w:rFonts w:ascii="Times New Roman" w:eastAsia="Times New Roman" w:hAnsi="Times New Roman" w:cs="Times New Roman"/>
          <w:sz w:val="24"/>
        </w:rPr>
        <w:t>тва на территории осуществляет А</w:t>
      </w:r>
      <w:r>
        <w:rPr>
          <w:rFonts w:ascii="Times New Roman" w:eastAsia="Times New Roman" w:hAnsi="Times New Roman" w:cs="Times New Roman"/>
          <w:sz w:val="24"/>
        </w:rPr>
        <w:t xml:space="preserve">дминистрация </w:t>
      </w:r>
      <w:r w:rsidR="004A142B">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Шербакульского муниципального района Омской области. Порядок  привлечения к ответственности лиц, нарушающих основные нормы и правила благоустройства осуществляется в  соответствии с законодательством Российской Федерации об административных правонарушениях, законодательством Омской области и правовыми актами органа местного самоуправления.</w:t>
      </w:r>
    </w:p>
    <w:p w:rsidR="000D0CC6" w:rsidRDefault="000D0CC6">
      <w:pPr>
        <w:spacing w:after="0" w:line="240" w:lineRule="auto"/>
        <w:ind w:firstLine="708"/>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8"/>
        </w:rPr>
      </w:pPr>
    </w:p>
    <w:p w:rsidR="000D0CC6" w:rsidRDefault="00C65470">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12. ОТВЕСТВЕННОСТЬ ЗА НАРУШЕНИЕ ТРЕБОВАНИЙ НАСТОЯЩИХ ПРАВИЛ</w:t>
      </w:r>
    </w:p>
    <w:p w:rsidR="000D0CC6" w:rsidRDefault="000D0CC6">
      <w:pPr>
        <w:spacing w:after="0" w:line="240" w:lineRule="auto"/>
        <w:jc w:val="center"/>
        <w:rPr>
          <w:rFonts w:ascii="Times New Roman" w:eastAsia="Times New Roman" w:hAnsi="Times New Roman" w:cs="Times New Roman"/>
          <w:b/>
          <w:sz w:val="24"/>
        </w:rPr>
      </w:pPr>
    </w:p>
    <w:p w:rsidR="000D0CC6" w:rsidRDefault="000D0CC6">
      <w:pPr>
        <w:spacing w:after="0" w:line="240" w:lineRule="auto"/>
        <w:jc w:val="both"/>
        <w:rPr>
          <w:rFonts w:ascii="Times New Roman" w:eastAsia="Times New Roman" w:hAnsi="Times New Roman" w:cs="Times New Roman"/>
          <w:color w:val="000000"/>
          <w:sz w:val="23"/>
        </w:rPr>
      </w:pP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12.1. В случае выявления фактов нарушения Правил, уполномоченное</w:t>
      </w:r>
      <w:r w:rsidR="00316FDD">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лицо Администрации сельского поселения  вправе: </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 выдать предписание об устранении нарушений; </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-составить протокол об административном правонарушении в порядке, установленном законом Омской области от 24.07.2006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770-ОЗ «Кодекс Омской области об административных правонарушениях». </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12.2. Лица, допустившие нарушение настоящих Правил, несут ответственность в соответствии с действующим законодательством Российской Федерации. </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12.3. Наложение ответственности в административном или судебном порядке не освобождает виновных лиц от обязанности устранить последствия нарушения настоящих </w:t>
      </w:r>
    </w:p>
    <w:p w:rsidR="000D0CC6" w:rsidRDefault="00C65470">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Правил, а также возместить причиненный ущерб в соответствии с действующим законодательством Российской Федерации.</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_______________________________________</w:t>
      </w: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ind w:left="540" w:firstLine="540"/>
        <w:jc w:val="both"/>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br/>
      </w: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E0548A" w:rsidRDefault="00E0548A">
      <w:pPr>
        <w:spacing w:after="0" w:line="240" w:lineRule="auto"/>
        <w:jc w:val="center"/>
        <w:rPr>
          <w:rFonts w:ascii="Times New Roman" w:eastAsia="Times New Roman" w:hAnsi="Times New Roman" w:cs="Times New Roman"/>
          <w:sz w:val="24"/>
        </w:rPr>
      </w:pPr>
    </w:p>
    <w:p w:rsidR="00316FDD"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316FDD" w:rsidRDefault="00316FDD" w:rsidP="00316FD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 xml:space="preserve"> </w:t>
      </w:r>
    </w:p>
    <w:p w:rsidR="000D0CC6" w:rsidRDefault="00316FDD" w:rsidP="00316FD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r w:rsidR="00C65470">
        <w:rPr>
          <w:rFonts w:ascii="Times New Roman" w:eastAsia="Times New Roman" w:hAnsi="Times New Roman" w:cs="Times New Roman"/>
          <w:sz w:val="24"/>
        </w:rPr>
        <w:t xml:space="preserve">Приложение </w:t>
      </w:r>
      <w:r w:rsidR="00C65470" w:rsidRPr="003A6D90">
        <w:rPr>
          <w:rFonts w:ascii="Times New Roman" w:eastAsia="Segoe UI Symbol" w:hAnsi="Times New Roman" w:cs="Times New Roman"/>
          <w:sz w:val="24"/>
        </w:rPr>
        <w:t>№</w:t>
      </w:r>
      <w:r w:rsidR="00C65470" w:rsidRPr="003A6D90">
        <w:rPr>
          <w:rFonts w:ascii="Times New Roman" w:eastAsia="Times New Roman" w:hAnsi="Times New Roman" w:cs="Times New Roman"/>
          <w:sz w:val="24"/>
        </w:rPr>
        <w:t>1</w:t>
      </w:r>
    </w:p>
    <w:p w:rsidR="000D0CC6" w:rsidRDefault="00C65470">
      <w:pPr>
        <w:spacing w:after="0" w:line="240" w:lineRule="auto"/>
        <w:ind w:left="-222"/>
        <w:rPr>
          <w:rFonts w:ascii="Times New Roman" w:eastAsia="Times New Roman" w:hAnsi="Times New Roman" w:cs="Times New Roman"/>
          <w:sz w:val="24"/>
        </w:rPr>
      </w:pPr>
      <w:r>
        <w:rPr>
          <w:rFonts w:ascii="Times New Roman" w:eastAsia="Times New Roman" w:hAnsi="Times New Roman" w:cs="Times New Roman"/>
          <w:sz w:val="24"/>
        </w:rPr>
        <w:t xml:space="preserve">                                                                       к правилам благоустройства, обеспечения</w:t>
      </w:r>
    </w:p>
    <w:p w:rsidR="000D0CC6" w:rsidRDefault="00C65470">
      <w:pPr>
        <w:spacing w:after="0" w:line="240" w:lineRule="auto"/>
        <w:ind w:left="-81"/>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16FDD">
        <w:rPr>
          <w:rFonts w:ascii="Times New Roman" w:eastAsia="Times New Roman" w:hAnsi="Times New Roman" w:cs="Times New Roman"/>
          <w:sz w:val="24"/>
        </w:rPr>
        <w:t xml:space="preserve">        </w:t>
      </w:r>
      <w:r>
        <w:rPr>
          <w:rFonts w:ascii="Times New Roman" w:eastAsia="Times New Roman" w:hAnsi="Times New Roman" w:cs="Times New Roman"/>
          <w:sz w:val="24"/>
        </w:rPr>
        <w:t>чистоты и порядка на территории</w:t>
      </w:r>
    </w:p>
    <w:p w:rsidR="000D0CC6" w:rsidRDefault="00C65470">
      <w:pPr>
        <w:spacing w:after="0" w:line="240" w:lineRule="auto"/>
        <w:ind w:left="-222"/>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0548A">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w:t>
      </w:r>
    </w:p>
    <w:p w:rsidR="000D0CC6" w:rsidRDefault="00C65470">
      <w:pPr>
        <w:spacing w:after="0" w:line="240" w:lineRule="auto"/>
        <w:ind w:left="-222"/>
        <w:rPr>
          <w:rFonts w:ascii="Times New Roman" w:eastAsia="Times New Roman" w:hAnsi="Times New Roman" w:cs="Times New Roman"/>
          <w:sz w:val="24"/>
        </w:rPr>
      </w:pPr>
      <w:r>
        <w:rPr>
          <w:rFonts w:ascii="Times New Roman" w:eastAsia="Times New Roman" w:hAnsi="Times New Roman" w:cs="Times New Roman"/>
          <w:sz w:val="24"/>
        </w:rPr>
        <w:t xml:space="preserve">                                                                       Шербакульского муниципального района</w:t>
      </w:r>
    </w:p>
    <w:p w:rsidR="000D0CC6" w:rsidRDefault="00C65470">
      <w:pPr>
        <w:spacing w:after="0" w:line="240" w:lineRule="auto"/>
        <w:ind w:left="-222" w:firstLine="222"/>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16FDD">
        <w:rPr>
          <w:rFonts w:ascii="Times New Roman" w:eastAsia="Times New Roman" w:hAnsi="Times New Roman" w:cs="Times New Roman"/>
          <w:sz w:val="24"/>
        </w:rPr>
        <w:t xml:space="preserve">                            </w:t>
      </w:r>
      <w:r>
        <w:rPr>
          <w:rFonts w:ascii="Times New Roman" w:eastAsia="Times New Roman" w:hAnsi="Times New Roman" w:cs="Times New Roman"/>
          <w:sz w:val="24"/>
        </w:rPr>
        <w:t>Омской области</w:t>
      </w:r>
    </w:p>
    <w:p w:rsidR="000D0CC6" w:rsidRDefault="000D0CC6">
      <w:pPr>
        <w:spacing w:after="0" w:line="240" w:lineRule="auto"/>
        <w:jc w:val="center"/>
        <w:rPr>
          <w:rFonts w:ascii="Times New Roman" w:eastAsia="Times New Roman" w:hAnsi="Times New Roman" w:cs="Times New Roman"/>
          <w:sz w:val="24"/>
        </w:rPr>
      </w:pPr>
    </w:p>
    <w:p w:rsidR="000D0CC6" w:rsidRDefault="00C65470" w:rsidP="00015AD0">
      <w:pPr>
        <w:spacing w:after="0" w:line="240" w:lineRule="auto"/>
        <w:jc w:val="center"/>
        <w:rPr>
          <w:rFonts w:ascii="Calibri" w:eastAsia="Calibri" w:hAnsi="Calibri" w:cs="Calibri"/>
          <w:sz w:val="24"/>
        </w:rPr>
      </w:pPr>
      <w:r>
        <w:rPr>
          <w:rFonts w:ascii="Times New Roman" w:eastAsia="Times New Roman" w:hAnsi="Times New Roman" w:cs="Times New Roman"/>
          <w:sz w:val="24"/>
        </w:rPr>
        <w:t>Рекомендуемые параметры</w:t>
      </w:r>
    </w:p>
    <w:p w:rsidR="000D0CC6" w:rsidRDefault="000D0CC6">
      <w:pPr>
        <w:spacing w:after="0" w:line="240" w:lineRule="auto"/>
        <w:jc w:val="center"/>
        <w:rPr>
          <w:rFonts w:ascii="Times New Roman" w:eastAsia="Times New Roman" w:hAnsi="Times New Roman" w:cs="Times New Roman"/>
          <w:sz w:val="24"/>
        </w:rPr>
      </w:pPr>
    </w:p>
    <w:p w:rsidR="000D0CC6" w:rsidRDefault="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Таблица 1. Зависимость уклона пандуса от высоты подъема</w:t>
      </w:r>
    </w:p>
    <w:p w:rsidR="000D0CC6" w:rsidRDefault="00C65470">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В миллиметрах</w:t>
      </w:r>
    </w:p>
    <w:tbl>
      <w:tblPr>
        <w:tblW w:w="0" w:type="auto"/>
        <w:tblInd w:w="52" w:type="dxa"/>
        <w:tblCellMar>
          <w:left w:w="10" w:type="dxa"/>
          <w:right w:w="10" w:type="dxa"/>
        </w:tblCellMar>
        <w:tblLook w:val="0000"/>
      </w:tblPr>
      <w:tblGrid>
        <w:gridCol w:w="4770"/>
        <w:gridCol w:w="4714"/>
      </w:tblGrid>
      <w:tr w:rsidR="000D0CC6">
        <w:trPr>
          <w:trHeight w:val="167"/>
        </w:trPr>
        <w:tc>
          <w:tcPr>
            <w:tcW w:w="477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Уклон пандуса (соотношение)</w:t>
            </w:r>
          </w:p>
        </w:tc>
        <w:tc>
          <w:tcPr>
            <w:tcW w:w="471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Высота подъема</w:t>
            </w:r>
          </w:p>
        </w:tc>
      </w:tr>
      <w:tr w:rsidR="000D0CC6">
        <w:trPr>
          <w:trHeight w:val="281"/>
        </w:trPr>
        <w:tc>
          <w:tcPr>
            <w:tcW w:w="477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От 1:8 до 1:10</w:t>
            </w:r>
          </w:p>
        </w:tc>
        <w:tc>
          <w:tcPr>
            <w:tcW w:w="471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75</w:t>
            </w:r>
          </w:p>
        </w:tc>
      </w:tr>
      <w:tr w:rsidR="000D0CC6">
        <w:trPr>
          <w:trHeight w:val="295"/>
        </w:trPr>
        <w:tc>
          <w:tcPr>
            <w:tcW w:w="477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От 1:10,1 до 1:12</w:t>
            </w:r>
          </w:p>
        </w:tc>
        <w:tc>
          <w:tcPr>
            <w:tcW w:w="471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150</w:t>
            </w:r>
          </w:p>
        </w:tc>
      </w:tr>
      <w:tr w:rsidR="000D0CC6">
        <w:trPr>
          <w:trHeight w:val="295"/>
        </w:trPr>
        <w:tc>
          <w:tcPr>
            <w:tcW w:w="477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От 1:12,1 до 1:15</w:t>
            </w:r>
          </w:p>
        </w:tc>
        <w:tc>
          <w:tcPr>
            <w:tcW w:w="471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600</w:t>
            </w:r>
          </w:p>
        </w:tc>
      </w:tr>
      <w:tr w:rsidR="000D0CC6">
        <w:trPr>
          <w:trHeight w:val="281"/>
        </w:trPr>
        <w:tc>
          <w:tcPr>
            <w:tcW w:w="477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От 1:15,1 до 1:20</w:t>
            </w:r>
          </w:p>
        </w:tc>
        <w:tc>
          <w:tcPr>
            <w:tcW w:w="4714"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760</w:t>
            </w:r>
          </w:p>
        </w:tc>
      </w:tr>
    </w:tbl>
    <w:p w:rsidR="000D0CC6" w:rsidRDefault="000D0CC6">
      <w:pPr>
        <w:spacing w:after="0" w:line="240" w:lineRule="auto"/>
        <w:rPr>
          <w:rFonts w:ascii="Times New Roman" w:eastAsia="Times New Roman" w:hAnsi="Times New Roman" w:cs="Times New Roman"/>
          <w:sz w:val="24"/>
        </w:rPr>
      </w:pPr>
    </w:p>
    <w:p w:rsidR="000D0CC6" w:rsidRDefault="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Таблица 2. Минимальные расстояния безопасности при размещении игрового оборудования</w:t>
      </w:r>
    </w:p>
    <w:p w:rsidR="000D0CC6" w:rsidRDefault="000D0CC6">
      <w:pPr>
        <w:spacing w:after="0" w:line="240" w:lineRule="auto"/>
        <w:rPr>
          <w:rFonts w:ascii="Times New Roman" w:eastAsia="Times New Roman" w:hAnsi="Times New Roman" w:cs="Times New Roman"/>
          <w:sz w:val="24"/>
        </w:rPr>
      </w:pPr>
    </w:p>
    <w:tbl>
      <w:tblPr>
        <w:tblW w:w="0" w:type="auto"/>
        <w:tblInd w:w="52" w:type="dxa"/>
        <w:tblCellMar>
          <w:left w:w="10" w:type="dxa"/>
          <w:right w:w="10" w:type="dxa"/>
        </w:tblCellMar>
        <w:tblLook w:val="0000"/>
      </w:tblPr>
      <w:tblGrid>
        <w:gridCol w:w="2475"/>
        <w:gridCol w:w="7590"/>
      </w:tblGrid>
      <w:tr w:rsidR="000D0CC6">
        <w:trPr>
          <w:trHeight w:val="1"/>
        </w:trPr>
        <w:tc>
          <w:tcPr>
            <w:tcW w:w="247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Игровое оборудование</w:t>
            </w:r>
          </w:p>
        </w:tc>
        <w:tc>
          <w:tcPr>
            <w:tcW w:w="759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Минимальные расстояния</w:t>
            </w:r>
          </w:p>
        </w:tc>
      </w:tr>
      <w:tr w:rsidR="000D0CC6">
        <w:trPr>
          <w:trHeight w:val="1"/>
        </w:trPr>
        <w:tc>
          <w:tcPr>
            <w:tcW w:w="247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Качели</w:t>
            </w:r>
          </w:p>
        </w:tc>
        <w:tc>
          <w:tcPr>
            <w:tcW w:w="759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ind w:firstLine="283"/>
              <w:jc w:val="both"/>
            </w:pPr>
            <w:r>
              <w:rPr>
                <w:rFonts w:ascii="Times New Roman" w:eastAsia="Times New Roman" w:hAnsi="Times New Roman" w:cs="Times New Roman"/>
                <w:sz w:val="24"/>
              </w:rPr>
              <w:t>не менее 1,5 м в стороны от боковых конструкций и не менее 2,0 м вперед (назад) от крайних точек качели в состоянии наклона</w:t>
            </w:r>
          </w:p>
        </w:tc>
      </w:tr>
      <w:tr w:rsidR="000D0CC6">
        <w:trPr>
          <w:trHeight w:val="1"/>
        </w:trPr>
        <w:tc>
          <w:tcPr>
            <w:tcW w:w="247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Качалки</w:t>
            </w:r>
          </w:p>
        </w:tc>
        <w:tc>
          <w:tcPr>
            <w:tcW w:w="759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ind w:firstLine="283"/>
              <w:jc w:val="both"/>
            </w:pPr>
            <w:r>
              <w:rPr>
                <w:rFonts w:ascii="Times New Roman" w:eastAsia="Times New Roman" w:hAnsi="Times New Roman" w:cs="Times New Roman"/>
                <w:sz w:val="24"/>
              </w:rPr>
              <w:t>не менее 1,0 м в стороны от боковых конструкций и не менее 1,5 м вперед от крайних точек качалки в состоянии наклона</w:t>
            </w:r>
          </w:p>
        </w:tc>
      </w:tr>
      <w:tr w:rsidR="000D0CC6">
        <w:trPr>
          <w:trHeight w:val="1"/>
        </w:trPr>
        <w:tc>
          <w:tcPr>
            <w:tcW w:w="247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Карусели</w:t>
            </w:r>
          </w:p>
        </w:tc>
        <w:tc>
          <w:tcPr>
            <w:tcW w:w="759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ind w:firstLine="283"/>
              <w:jc w:val="both"/>
            </w:pPr>
            <w:r>
              <w:rPr>
                <w:rFonts w:ascii="Times New Roman" w:eastAsia="Times New Roman" w:hAnsi="Times New Roman" w:cs="Times New Roman"/>
                <w:sz w:val="24"/>
              </w:rPr>
              <w:t>не менее 2 м в стороны от боковых конструкций и не менее 3 м вверх от нижней вращающейся поверхности карусели</w:t>
            </w:r>
          </w:p>
        </w:tc>
      </w:tr>
      <w:tr w:rsidR="000D0CC6">
        <w:trPr>
          <w:trHeight w:val="1"/>
        </w:trPr>
        <w:tc>
          <w:tcPr>
            <w:tcW w:w="247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Горки</w:t>
            </w:r>
          </w:p>
        </w:tc>
        <w:tc>
          <w:tcPr>
            <w:tcW w:w="759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ind w:firstLine="283"/>
              <w:jc w:val="both"/>
            </w:pPr>
            <w:r>
              <w:rPr>
                <w:rFonts w:ascii="Times New Roman" w:eastAsia="Times New Roman" w:hAnsi="Times New Roman" w:cs="Times New Roman"/>
                <w:sz w:val="24"/>
              </w:rPr>
              <w:t>не менее 1 м от боковых сторон и 2 м вперед от нижнего края ската горки</w:t>
            </w:r>
          </w:p>
        </w:tc>
      </w:tr>
    </w:tbl>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3. Требования к игровому оборудованию</w:t>
      </w:r>
    </w:p>
    <w:p w:rsidR="000D0CC6" w:rsidRDefault="000D0CC6">
      <w:pPr>
        <w:spacing w:after="0" w:line="240" w:lineRule="auto"/>
        <w:rPr>
          <w:rFonts w:ascii="Times New Roman" w:eastAsia="Times New Roman" w:hAnsi="Times New Roman" w:cs="Times New Roman"/>
          <w:sz w:val="24"/>
        </w:rPr>
      </w:pPr>
    </w:p>
    <w:tbl>
      <w:tblPr>
        <w:tblW w:w="0" w:type="auto"/>
        <w:tblInd w:w="52" w:type="dxa"/>
        <w:tblCellMar>
          <w:left w:w="10" w:type="dxa"/>
          <w:right w:w="10" w:type="dxa"/>
        </w:tblCellMar>
        <w:tblLook w:val="0000"/>
      </w:tblPr>
      <w:tblGrid>
        <w:gridCol w:w="2640"/>
        <w:gridCol w:w="7425"/>
      </w:tblGrid>
      <w:tr w:rsidR="000D0CC6">
        <w:trPr>
          <w:trHeight w:val="1"/>
        </w:trPr>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Игровое оборудование</w:t>
            </w:r>
          </w:p>
        </w:tc>
        <w:tc>
          <w:tcPr>
            <w:tcW w:w="742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Требования</w:t>
            </w:r>
          </w:p>
        </w:tc>
      </w:tr>
      <w:tr w:rsidR="000D0CC6">
        <w:trPr>
          <w:trHeight w:val="1272"/>
        </w:trPr>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Качели</w:t>
            </w:r>
          </w:p>
        </w:tc>
        <w:tc>
          <w:tcPr>
            <w:tcW w:w="742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Высота от уровня земли до сиденья качелей в состоянии покоя должна быть не менее 350 мм и не более 635 мм. </w:t>
            </w:r>
            <w:proofErr w:type="gramStart"/>
            <w:r>
              <w:rPr>
                <w:rFonts w:ascii="Times New Roman" w:eastAsia="Times New Roman" w:hAnsi="Times New Roman" w:cs="Times New Roman"/>
                <w:sz w:val="24"/>
              </w:rPr>
              <w:t>Допускается не более двух сидений</w:t>
            </w:r>
            <w:proofErr w:type="gramEnd"/>
            <w:r>
              <w:rPr>
                <w:rFonts w:ascii="Times New Roman" w:eastAsia="Times New Roman" w:hAnsi="Times New Roman" w:cs="Times New Roman"/>
                <w:sz w:val="24"/>
              </w:rPr>
              <w:t xml:space="preserve"> в одной рамке качелей. В двойных качелях не должны использоваться вместе сиденье для маленьких детей (колыбель) и плоское сиденье для </w:t>
            </w:r>
            <w:proofErr w:type="gramStart"/>
            <w:r>
              <w:rPr>
                <w:rFonts w:ascii="Times New Roman" w:eastAsia="Times New Roman" w:hAnsi="Times New Roman" w:cs="Times New Roman"/>
                <w:sz w:val="24"/>
              </w:rPr>
              <w:t>более старших</w:t>
            </w:r>
            <w:proofErr w:type="gramEnd"/>
            <w:r>
              <w:rPr>
                <w:rFonts w:ascii="Times New Roman" w:eastAsia="Times New Roman" w:hAnsi="Times New Roman" w:cs="Times New Roman"/>
                <w:sz w:val="24"/>
              </w:rPr>
              <w:t xml:space="preserve"> детей.</w:t>
            </w:r>
          </w:p>
        </w:tc>
      </w:tr>
      <w:tr w:rsidR="000D0CC6">
        <w:trPr>
          <w:trHeight w:val="1"/>
        </w:trPr>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Качалки</w:t>
            </w:r>
          </w:p>
        </w:tc>
        <w:tc>
          <w:tcPr>
            <w:tcW w:w="742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0D0CC6">
        <w:trPr>
          <w:trHeight w:val="1"/>
        </w:trPr>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Карусели</w:t>
            </w:r>
          </w:p>
        </w:tc>
        <w:tc>
          <w:tcPr>
            <w:tcW w:w="742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0D0CC6">
        <w:trPr>
          <w:trHeight w:val="1"/>
        </w:trPr>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Горки</w:t>
            </w:r>
          </w:p>
        </w:tc>
        <w:tc>
          <w:tcPr>
            <w:tcW w:w="742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Доступ к горке осуществляется через лестницу, лазательную секцию или другие приспособления. Высота ската отдельно стоящей горки не </w:t>
            </w:r>
            <w:r>
              <w:rPr>
                <w:rFonts w:ascii="Times New Roman" w:eastAsia="Times New Roman" w:hAnsi="Times New Roman" w:cs="Times New Roman"/>
                <w:sz w:val="24"/>
              </w:rPr>
              <w:lastRenderedPageBreak/>
              <w:t>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4. Комплексное благоустройство территории в зависимости от рекреационной нагрузки</w:t>
      </w:r>
    </w:p>
    <w:p w:rsidR="000D0CC6" w:rsidRDefault="000D0CC6">
      <w:pPr>
        <w:spacing w:after="0" w:line="240" w:lineRule="auto"/>
        <w:rPr>
          <w:rFonts w:ascii="Times New Roman" w:eastAsia="Times New Roman" w:hAnsi="Times New Roman" w:cs="Times New Roman"/>
          <w:sz w:val="24"/>
        </w:rPr>
      </w:pPr>
    </w:p>
    <w:tbl>
      <w:tblPr>
        <w:tblW w:w="0" w:type="auto"/>
        <w:tblInd w:w="52" w:type="dxa"/>
        <w:tblCellMar>
          <w:left w:w="10" w:type="dxa"/>
          <w:right w:w="10" w:type="dxa"/>
        </w:tblCellMar>
        <w:tblLook w:val="0000"/>
      </w:tblPr>
      <w:tblGrid>
        <w:gridCol w:w="1665"/>
        <w:gridCol w:w="2439"/>
        <w:gridCol w:w="2687"/>
        <w:gridCol w:w="2693"/>
      </w:tblGrid>
      <w:tr w:rsidR="000D0CC6">
        <w:trPr>
          <w:trHeight w:val="693"/>
        </w:trPr>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Рекреационная нагрузка, чел./</w:t>
            </w:r>
            <w:proofErr w:type="gramStart"/>
            <w:r>
              <w:rPr>
                <w:rFonts w:ascii="Times New Roman" w:eastAsia="Times New Roman" w:hAnsi="Times New Roman" w:cs="Times New Roman"/>
                <w:sz w:val="24"/>
              </w:rPr>
              <w:t>га</w:t>
            </w:r>
            <w:proofErr w:type="gramEnd"/>
          </w:p>
        </w:tc>
        <w:tc>
          <w:tcPr>
            <w:tcW w:w="5126" w:type="dxa"/>
            <w:gridSpan w:val="2"/>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Режим пользования территорией посетителями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Мероприятия благоустройства и озеленения</w:t>
            </w:r>
          </w:p>
        </w:tc>
      </w:tr>
      <w:tr w:rsidR="000D0CC6">
        <w:trPr>
          <w:trHeight w:val="1"/>
        </w:trPr>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До 5</w:t>
            </w:r>
          </w:p>
        </w:tc>
        <w:tc>
          <w:tcPr>
            <w:tcW w:w="243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свободный</w:t>
            </w:r>
          </w:p>
        </w:tc>
        <w:tc>
          <w:tcPr>
            <w:tcW w:w="26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пользование всей территорией</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0D0CC6">
            <w:pPr>
              <w:spacing w:after="0" w:line="240" w:lineRule="auto"/>
              <w:jc w:val="both"/>
              <w:rPr>
                <w:rFonts w:ascii="Calibri" w:eastAsia="Calibri" w:hAnsi="Calibri" w:cs="Calibri"/>
              </w:rPr>
            </w:pPr>
          </w:p>
        </w:tc>
      </w:tr>
      <w:tr w:rsidR="000D0CC6">
        <w:trPr>
          <w:trHeight w:val="1"/>
        </w:trPr>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5 - 25</w:t>
            </w:r>
          </w:p>
        </w:tc>
        <w:tc>
          <w:tcPr>
            <w:tcW w:w="24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Средне</w:t>
            </w:r>
            <w:r w:rsidR="00316FDD">
              <w:rPr>
                <w:rFonts w:ascii="Times New Roman" w:eastAsia="Times New Roman" w:hAnsi="Times New Roman" w:cs="Times New Roman"/>
                <w:sz w:val="24"/>
              </w:rPr>
              <w:t xml:space="preserve"> </w:t>
            </w:r>
            <w:r>
              <w:rPr>
                <w:rFonts w:ascii="Times New Roman" w:eastAsia="Times New Roman" w:hAnsi="Times New Roman" w:cs="Times New Roman"/>
                <w:sz w:val="24"/>
              </w:rPr>
              <w:t>регулируемый</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Движение преимущественно по </w:t>
            </w:r>
            <w:proofErr w:type="spellStart"/>
            <w:r>
              <w:rPr>
                <w:rFonts w:ascii="Times New Roman" w:eastAsia="Times New Roman" w:hAnsi="Times New Roman" w:cs="Times New Roman"/>
                <w:sz w:val="24"/>
              </w:rPr>
              <w:t>дорожно-тропиночной</w:t>
            </w:r>
            <w:proofErr w:type="spellEnd"/>
            <w:r>
              <w:rPr>
                <w:rFonts w:ascii="Times New Roman" w:eastAsia="Times New Roman" w:hAnsi="Times New Roman" w:cs="Times New Roman"/>
                <w:sz w:val="24"/>
              </w:rPr>
              <w:t xml:space="preserve"> сети. Возможно пользование полянами и лужайками при условии специального систематического ухода за ними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Организация </w:t>
            </w:r>
            <w:proofErr w:type="spellStart"/>
            <w:r>
              <w:rPr>
                <w:rFonts w:ascii="Times New Roman" w:eastAsia="Times New Roman" w:hAnsi="Times New Roman" w:cs="Times New Roman"/>
                <w:sz w:val="24"/>
              </w:rPr>
              <w:t>дорожно-тропиночной</w:t>
            </w:r>
            <w:proofErr w:type="spellEnd"/>
            <w:r>
              <w:rPr>
                <w:rFonts w:ascii="Times New Roman" w:eastAsia="Times New Roman" w:hAnsi="Times New Roman" w:cs="Times New Roman"/>
                <w:sz w:val="24"/>
              </w:rPr>
              <w:t xml:space="preserve"> сети плотностью 5 - 8 %, прокладка экологических троп</w:t>
            </w:r>
          </w:p>
        </w:tc>
      </w:tr>
      <w:tr w:rsidR="000D0CC6">
        <w:trPr>
          <w:trHeight w:val="1"/>
        </w:trPr>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26 - 50</w:t>
            </w:r>
          </w:p>
        </w:tc>
        <w:tc>
          <w:tcPr>
            <w:tcW w:w="2439" w:type="dxa"/>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0D0CC6"/>
        </w:tc>
        <w:tc>
          <w:tcPr>
            <w:tcW w:w="2687" w:type="dxa"/>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0D0CC6"/>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Организация </w:t>
            </w:r>
            <w:proofErr w:type="spellStart"/>
            <w:r>
              <w:rPr>
                <w:rFonts w:ascii="Times New Roman" w:eastAsia="Times New Roman" w:hAnsi="Times New Roman" w:cs="Times New Roman"/>
                <w:sz w:val="24"/>
              </w:rPr>
              <w:t>дорожно-тропиночной</w:t>
            </w:r>
            <w:proofErr w:type="spellEnd"/>
            <w:r>
              <w:rPr>
                <w:rFonts w:ascii="Times New Roman" w:eastAsia="Times New Roman" w:hAnsi="Times New Roman" w:cs="Times New Roman"/>
                <w:sz w:val="24"/>
              </w:rPr>
              <w:t xml:space="preserve"> сети плотностью 12 - 15%, прокладка экологических троп, создание на опушках полян буферных и почвозащитных посадок, применение устойчивых к </w:t>
            </w:r>
            <w:proofErr w:type="spellStart"/>
            <w:r>
              <w:rPr>
                <w:rFonts w:ascii="Times New Roman" w:eastAsia="Times New Roman" w:hAnsi="Times New Roman" w:cs="Times New Roman"/>
                <w:sz w:val="24"/>
              </w:rPr>
              <w:t>вытаптыванию</w:t>
            </w:r>
            <w:proofErr w:type="spellEnd"/>
            <w:r>
              <w:rPr>
                <w:rFonts w:ascii="Times New Roman" w:eastAsia="Times New Roman" w:hAnsi="Times New Roman" w:cs="Times New Roman"/>
                <w:sz w:val="24"/>
              </w:rPr>
              <w:t xml:space="preserve">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0D0CC6">
        <w:trPr>
          <w:trHeight w:val="1"/>
        </w:trPr>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51 - 100</w:t>
            </w:r>
          </w:p>
        </w:tc>
        <w:tc>
          <w:tcPr>
            <w:tcW w:w="24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Строго</w:t>
            </w:r>
            <w:r w:rsidR="00316FDD">
              <w:rPr>
                <w:rFonts w:ascii="Times New Roman" w:eastAsia="Times New Roman" w:hAnsi="Times New Roman" w:cs="Times New Roman"/>
                <w:sz w:val="24"/>
              </w:rPr>
              <w:t xml:space="preserve"> </w:t>
            </w:r>
            <w:r>
              <w:rPr>
                <w:rFonts w:ascii="Times New Roman" w:eastAsia="Times New Roman" w:hAnsi="Times New Roman" w:cs="Times New Roman"/>
                <w:sz w:val="24"/>
              </w:rPr>
              <w:t>регулируемый</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Движение только по дорожкам и аллеям. Отдых на специально </w:t>
            </w:r>
            <w:r>
              <w:rPr>
                <w:rFonts w:ascii="Times New Roman" w:eastAsia="Times New Roman" w:hAnsi="Times New Roman" w:cs="Times New Roman"/>
                <w:sz w:val="24"/>
              </w:rPr>
              <w:lastRenderedPageBreak/>
              <w:t>оборудованных площадках, интенсивный уход за насаждениями, в т.ч. их активная защита, вплоть до огораживания</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lastRenderedPageBreak/>
              <w:t xml:space="preserve">Функциональное зонирование территории и организация </w:t>
            </w:r>
            <w:proofErr w:type="spellStart"/>
            <w:r>
              <w:rPr>
                <w:rFonts w:ascii="Times New Roman" w:eastAsia="Times New Roman" w:hAnsi="Times New Roman" w:cs="Times New Roman"/>
                <w:sz w:val="24"/>
              </w:rPr>
              <w:t>дорожно-</w:t>
            </w:r>
            <w:r>
              <w:rPr>
                <w:rFonts w:ascii="Times New Roman" w:eastAsia="Times New Roman" w:hAnsi="Times New Roman" w:cs="Times New Roman"/>
                <w:sz w:val="24"/>
              </w:rPr>
              <w:lastRenderedPageBreak/>
              <w:t>тропиночной</w:t>
            </w:r>
            <w:proofErr w:type="spellEnd"/>
            <w:r>
              <w:rPr>
                <w:rFonts w:ascii="Times New Roman" w:eastAsia="Times New Roman" w:hAnsi="Times New Roman" w:cs="Times New Roman"/>
                <w:sz w:val="24"/>
              </w:rPr>
              <w:t xml:space="preserve"> сети плотностью не более 20 - 25%, буферных и почвозащитных посадок кустарника, создание загущенных защитных полос вдоль границ автомагистралей. </w:t>
            </w:r>
            <w:proofErr w:type="gramStart"/>
            <w:r>
              <w:rPr>
                <w:rFonts w:ascii="Times New Roman" w:eastAsia="Times New Roman" w:hAnsi="Times New Roman" w:cs="Times New Roman"/>
                <w:sz w:val="24"/>
              </w:rPr>
              <w:t>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зданий и сооружений - водопровода и канализации, теплоснабжения, горячего водоснабжения, телефонизации.</w:t>
            </w:r>
            <w:proofErr w:type="gramEnd"/>
            <w:r>
              <w:rPr>
                <w:rFonts w:ascii="Times New Roman" w:eastAsia="Times New Roman" w:hAnsi="Times New Roman" w:cs="Times New Roman"/>
                <w:sz w:val="24"/>
              </w:rPr>
              <w:t xml:space="preserve"> Установка мусоросборников, туалетов, МАФ</w:t>
            </w:r>
          </w:p>
        </w:tc>
      </w:tr>
      <w:tr w:rsidR="000D0CC6">
        <w:trPr>
          <w:trHeight w:val="1"/>
        </w:trPr>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lastRenderedPageBreak/>
              <w:t>более 100</w:t>
            </w:r>
          </w:p>
        </w:tc>
        <w:tc>
          <w:tcPr>
            <w:tcW w:w="2439" w:type="dxa"/>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0D0CC6"/>
        </w:tc>
        <w:tc>
          <w:tcPr>
            <w:tcW w:w="2687" w:type="dxa"/>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0D0CC6"/>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Организация </w:t>
            </w:r>
            <w:proofErr w:type="spellStart"/>
            <w:r>
              <w:rPr>
                <w:rFonts w:ascii="Times New Roman" w:eastAsia="Times New Roman" w:hAnsi="Times New Roman" w:cs="Times New Roman"/>
                <w:sz w:val="24"/>
              </w:rPr>
              <w:t>дорожно-тропиночной</w:t>
            </w:r>
            <w:proofErr w:type="spellEnd"/>
            <w:r>
              <w:rPr>
                <w:rFonts w:ascii="Times New Roman" w:eastAsia="Times New Roman" w:hAnsi="Times New Roman" w:cs="Times New Roman"/>
                <w:sz w:val="24"/>
              </w:rPr>
              <w:t xml:space="preserve"> сети общей плотностью 30 - 40% (более высокая плотность дорожек ближе к входам и в зонах активного отдыха), уровень благоустройства как для нагрузки 51 - 100 чел./</w:t>
            </w:r>
            <w:proofErr w:type="gramStart"/>
            <w:r>
              <w:rPr>
                <w:rFonts w:ascii="Times New Roman" w:eastAsia="Times New Roman" w:hAnsi="Times New Roman" w:cs="Times New Roman"/>
                <w:sz w:val="24"/>
              </w:rPr>
              <w:t>га</w:t>
            </w:r>
            <w:proofErr w:type="gramEnd"/>
            <w:r>
              <w:rPr>
                <w:rFonts w:ascii="Times New Roman" w:eastAsia="Times New Roman" w:hAnsi="Times New Roman" w:cs="Times New Roman"/>
                <w:sz w:val="24"/>
              </w:rPr>
              <w:t>, огораживание участков с ценными насаждениями или с растительностью вообще декоративными оградами</w:t>
            </w:r>
          </w:p>
        </w:tc>
      </w:tr>
      <w:tr w:rsidR="000D0CC6">
        <w:trPr>
          <w:trHeight w:val="1"/>
        </w:trPr>
        <w:tc>
          <w:tcPr>
            <w:tcW w:w="9484" w:type="dxa"/>
            <w:gridSpan w:val="4"/>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Примечание. В случ</w:t>
            </w:r>
            <w:r w:rsidR="00316FDD">
              <w:rPr>
                <w:rFonts w:ascii="Times New Roman" w:eastAsia="Times New Roman" w:hAnsi="Times New Roman" w:cs="Times New Roman"/>
                <w:sz w:val="24"/>
              </w:rPr>
              <w:t>ае невозможности предотвращения</w:t>
            </w:r>
            <w:r>
              <w:rPr>
                <w:rFonts w:ascii="Times New Roman" w:eastAsia="Times New Roman" w:hAnsi="Times New Roman" w:cs="Times New Roman"/>
                <w:sz w:val="24"/>
              </w:rPr>
              <w:t xml:space="preserve"> превышения нагрузок следует предусматривать формирование нового объекта рекреации в зонах доступности (таблица 11).</w:t>
            </w:r>
          </w:p>
        </w:tc>
      </w:tr>
    </w:tbl>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5. Ориентировочный уровень предельной рекреационной нагрузки</w:t>
      </w:r>
    </w:p>
    <w:p w:rsidR="000D0CC6" w:rsidRDefault="000D0CC6">
      <w:pPr>
        <w:spacing w:after="0" w:line="240" w:lineRule="auto"/>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3202"/>
        <w:gridCol w:w="3193"/>
        <w:gridCol w:w="3176"/>
      </w:tblGrid>
      <w:tr w:rsidR="000D0CC6">
        <w:trPr>
          <w:trHeight w:val="1"/>
        </w:trPr>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Тип рекреационного  объекта населенного пункта</w:t>
            </w:r>
          </w:p>
        </w:tc>
        <w:tc>
          <w:tcPr>
            <w:tcW w:w="31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Предельная рекреационная нагрузка - число   единовременных </w:t>
            </w:r>
            <w:r>
              <w:rPr>
                <w:rFonts w:ascii="Times New Roman" w:eastAsia="Times New Roman" w:hAnsi="Times New Roman" w:cs="Times New Roman"/>
                <w:sz w:val="24"/>
              </w:rPr>
              <w:lastRenderedPageBreak/>
              <w:t>посетителей в среднем по объекту, чел./</w:t>
            </w:r>
            <w:proofErr w:type="gramStart"/>
            <w:r>
              <w:rPr>
                <w:rFonts w:ascii="Times New Roman" w:eastAsia="Times New Roman" w:hAnsi="Times New Roman" w:cs="Times New Roman"/>
                <w:sz w:val="24"/>
              </w:rPr>
              <w:t>га</w:t>
            </w:r>
            <w:proofErr w:type="gramEnd"/>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lastRenderedPageBreak/>
              <w:t>Радиус обслуживания населения (зона доступности)</w:t>
            </w:r>
          </w:p>
        </w:tc>
      </w:tr>
      <w:tr w:rsidR="000D0CC6">
        <w:trPr>
          <w:trHeight w:val="1"/>
        </w:trPr>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lastRenderedPageBreak/>
              <w:t>Лес</w:t>
            </w:r>
          </w:p>
        </w:tc>
        <w:tc>
          <w:tcPr>
            <w:tcW w:w="31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Не более 5</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w:t>
            </w:r>
          </w:p>
        </w:tc>
      </w:tr>
      <w:tr w:rsidR="000D0CC6">
        <w:trPr>
          <w:trHeight w:val="1"/>
        </w:trPr>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Лесопарк</w:t>
            </w:r>
          </w:p>
        </w:tc>
        <w:tc>
          <w:tcPr>
            <w:tcW w:w="31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Не более 50</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15 - 20 мин. трансп. </w:t>
            </w:r>
            <w:proofErr w:type="spellStart"/>
            <w:r>
              <w:rPr>
                <w:rFonts w:ascii="Times New Roman" w:eastAsia="Times New Roman" w:hAnsi="Times New Roman" w:cs="Times New Roman"/>
                <w:sz w:val="24"/>
              </w:rPr>
              <w:t>доступн</w:t>
            </w:r>
            <w:proofErr w:type="spellEnd"/>
            <w:r>
              <w:rPr>
                <w:rFonts w:ascii="Times New Roman" w:eastAsia="Times New Roman" w:hAnsi="Times New Roman" w:cs="Times New Roman"/>
                <w:sz w:val="24"/>
              </w:rPr>
              <w:t>.</w:t>
            </w:r>
          </w:p>
        </w:tc>
      </w:tr>
      <w:tr w:rsidR="000D0CC6">
        <w:trPr>
          <w:trHeight w:val="1"/>
        </w:trPr>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Сад</w:t>
            </w:r>
          </w:p>
        </w:tc>
        <w:tc>
          <w:tcPr>
            <w:tcW w:w="31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Не более 100</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400 - 600 м</w:t>
            </w:r>
          </w:p>
        </w:tc>
      </w:tr>
      <w:tr w:rsidR="000D0CC6">
        <w:trPr>
          <w:trHeight w:val="1"/>
        </w:trPr>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Парк (</w:t>
            </w:r>
            <w:proofErr w:type="spellStart"/>
            <w:r>
              <w:rPr>
                <w:rFonts w:ascii="Times New Roman" w:eastAsia="Times New Roman" w:hAnsi="Times New Roman" w:cs="Times New Roman"/>
                <w:sz w:val="24"/>
              </w:rPr>
              <w:t>многофункцион</w:t>
            </w:r>
            <w:proofErr w:type="spellEnd"/>
            <w:r>
              <w:rPr>
                <w:rFonts w:ascii="Times New Roman" w:eastAsia="Times New Roman" w:hAnsi="Times New Roman" w:cs="Times New Roman"/>
                <w:sz w:val="24"/>
              </w:rPr>
              <w:t>.)</w:t>
            </w:r>
          </w:p>
        </w:tc>
        <w:tc>
          <w:tcPr>
            <w:tcW w:w="31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Не более 300</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1,2 - 1,5 км</w:t>
            </w:r>
          </w:p>
        </w:tc>
      </w:tr>
      <w:tr w:rsidR="000D0CC6">
        <w:trPr>
          <w:trHeight w:val="1"/>
        </w:trPr>
        <w:tc>
          <w:tcPr>
            <w:tcW w:w="3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Сквер, бульвар</w:t>
            </w:r>
          </w:p>
        </w:tc>
        <w:tc>
          <w:tcPr>
            <w:tcW w:w="31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 и более</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300 - 400 м</w:t>
            </w:r>
          </w:p>
        </w:tc>
      </w:tr>
      <w:tr w:rsidR="000D0CC6">
        <w:trPr>
          <w:trHeight w:val="1"/>
        </w:trPr>
        <w:tc>
          <w:tcPr>
            <w:tcW w:w="95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Примечания:</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 На территории объекта рекреации могут быть  выделены зоны с различным уровнем предельной рекреационной нагрузки.                    </w:t>
            </w:r>
          </w:p>
          <w:p w:rsidR="000D0CC6" w:rsidRDefault="00C65470">
            <w:pPr>
              <w:spacing w:after="0" w:line="240" w:lineRule="auto"/>
              <w:jc w:val="both"/>
            </w:pPr>
            <w:r>
              <w:rPr>
                <w:rFonts w:ascii="Times New Roman" w:eastAsia="Times New Roman" w:hAnsi="Times New Roman" w:cs="Times New Roman"/>
                <w:sz w:val="24"/>
              </w:rPr>
              <w:t xml:space="preserve">2. Фактическая рекреационная нагрузка определяется замерами, ожидаемая - рассчитывается по формуле: R = </w:t>
            </w:r>
            <w:proofErr w:type="spellStart"/>
            <w:r>
              <w:rPr>
                <w:rFonts w:ascii="Times New Roman" w:eastAsia="Times New Roman" w:hAnsi="Times New Roman" w:cs="Times New Roman"/>
                <w:sz w:val="24"/>
              </w:rPr>
              <w:t>Ni</w:t>
            </w:r>
            <w:proofErr w:type="spell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Si</w:t>
            </w:r>
            <w:proofErr w:type="spellEnd"/>
            <w:r>
              <w:rPr>
                <w:rFonts w:ascii="Times New Roman" w:eastAsia="Times New Roman" w:hAnsi="Times New Roman" w:cs="Times New Roman"/>
                <w:sz w:val="24"/>
              </w:rPr>
              <w:t xml:space="preserve">, где R - рекреационная нагрузка, </w:t>
            </w:r>
            <w:proofErr w:type="spellStart"/>
            <w:r>
              <w:rPr>
                <w:rFonts w:ascii="Times New Roman" w:eastAsia="Times New Roman" w:hAnsi="Times New Roman" w:cs="Times New Roman"/>
                <w:sz w:val="24"/>
              </w:rPr>
              <w:t>Ni</w:t>
            </w:r>
            <w:proofErr w:type="spellEnd"/>
            <w:r>
              <w:rPr>
                <w:rFonts w:ascii="Times New Roman" w:eastAsia="Times New Roman" w:hAnsi="Times New Roman" w:cs="Times New Roman"/>
                <w:sz w:val="24"/>
              </w:rPr>
              <w:t xml:space="preserve"> - количество посетителей объектов рекреации, </w:t>
            </w:r>
            <w:proofErr w:type="spellStart"/>
            <w:r>
              <w:rPr>
                <w:rFonts w:ascii="Times New Roman" w:eastAsia="Times New Roman" w:hAnsi="Times New Roman" w:cs="Times New Roman"/>
                <w:sz w:val="24"/>
              </w:rPr>
              <w:t>Si</w:t>
            </w:r>
            <w:proofErr w:type="spellEnd"/>
            <w:r>
              <w:rPr>
                <w:rFonts w:ascii="Times New Roman" w:eastAsia="Times New Roman" w:hAnsi="Times New Roman" w:cs="Times New Roman"/>
                <w:sz w:val="24"/>
              </w:rPr>
              <w:t xml:space="preserve"> - площадь рекреационной территории. Количество посетителей, одновременно находящихся на территории рекреации, рекомендуется принимать 10 - 15% от численности  населения, проживающего в зоне доступности объекта рекреации.</w:t>
            </w:r>
          </w:p>
        </w:tc>
      </w:tr>
    </w:tbl>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C65470" w:rsidP="00316FD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ПОСАДКА ДЕРЕВЬЕВ</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Таблица 6. Рекомендуемые расстояния посадки деревьев в зависимости от категории улицы</w:t>
      </w:r>
    </w:p>
    <w:p w:rsidR="000D0CC6" w:rsidRDefault="00316FDD" w:rsidP="00316FD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Pr>
          <w:rFonts w:ascii="Times New Roman" w:eastAsia="Times New Roman" w:hAnsi="Times New Roman" w:cs="Times New Roman"/>
          <w:sz w:val="24"/>
        </w:rPr>
        <w:t>В метрах</w:t>
      </w:r>
    </w:p>
    <w:tbl>
      <w:tblPr>
        <w:tblW w:w="0" w:type="auto"/>
        <w:tblInd w:w="52" w:type="dxa"/>
        <w:tblCellMar>
          <w:left w:w="10" w:type="dxa"/>
          <w:right w:w="10" w:type="dxa"/>
        </w:tblCellMar>
        <w:tblLook w:val="0000"/>
      </w:tblPr>
      <w:tblGrid>
        <w:gridCol w:w="4638"/>
        <w:gridCol w:w="4728"/>
        <w:gridCol w:w="61"/>
      </w:tblGrid>
      <w:tr w:rsidR="000D0CC6" w:rsidTr="00316FDD">
        <w:trPr>
          <w:gridAfter w:val="1"/>
          <w:wAfter w:w="61" w:type="dxa"/>
          <w:trHeight w:val="1038"/>
        </w:trPr>
        <w:tc>
          <w:tcPr>
            <w:tcW w:w="46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Категория улиц и дорог</w:t>
            </w:r>
          </w:p>
        </w:tc>
        <w:tc>
          <w:tcPr>
            <w:tcW w:w="472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Расстояние от проезжей части до ствола</w:t>
            </w:r>
          </w:p>
        </w:tc>
      </w:tr>
      <w:tr w:rsidR="000D0CC6" w:rsidTr="00316FDD">
        <w:trPr>
          <w:gridAfter w:val="1"/>
          <w:wAfter w:w="61" w:type="dxa"/>
          <w:trHeight w:val="1"/>
        </w:trPr>
        <w:tc>
          <w:tcPr>
            <w:tcW w:w="46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Улицы и дороги местного значения</w:t>
            </w:r>
          </w:p>
        </w:tc>
        <w:tc>
          <w:tcPr>
            <w:tcW w:w="472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2 - 3</w:t>
            </w:r>
          </w:p>
        </w:tc>
      </w:tr>
      <w:tr w:rsidR="000D0CC6" w:rsidTr="00316FDD">
        <w:trPr>
          <w:gridAfter w:val="1"/>
          <w:wAfter w:w="61" w:type="dxa"/>
          <w:trHeight w:val="1"/>
        </w:trPr>
        <w:tc>
          <w:tcPr>
            <w:tcW w:w="463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Проезды</w:t>
            </w:r>
          </w:p>
        </w:tc>
        <w:tc>
          <w:tcPr>
            <w:tcW w:w="472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center"/>
            </w:pPr>
            <w:r>
              <w:rPr>
                <w:rFonts w:ascii="Times New Roman" w:eastAsia="Times New Roman" w:hAnsi="Times New Roman" w:cs="Times New Roman"/>
                <w:sz w:val="24"/>
              </w:rPr>
              <w:t>1,5 - 2</w:t>
            </w:r>
          </w:p>
        </w:tc>
      </w:tr>
      <w:tr w:rsidR="000D0CC6" w:rsidTr="00316FDD">
        <w:trPr>
          <w:gridAfter w:val="1"/>
          <w:wAfter w:w="61" w:type="dxa"/>
          <w:trHeight w:val="1"/>
        </w:trPr>
        <w:tc>
          <w:tcPr>
            <w:tcW w:w="9366" w:type="dxa"/>
            <w:gridSpan w:val="2"/>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0D0CC6" w:rsidRDefault="00C65470">
            <w:pPr>
              <w:spacing w:after="0" w:line="240" w:lineRule="auto"/>
              <w:jc w:val="both"/>
            </w:pPr>
            <w:r>
              <w:rPr>
                <w:rFonts w:ascii="Times New Roman" w:eastAsia="Times New Roman" w:hAnsi="Times New Roman" w:cs="Times New Roman"/>
                <w:sz w:val="24"/>
              </w:rPr>
              <w:t xml:space="preserve">Примечание. Наиболее пригодные виды для посадок: липа голландская, тополь канадский, тополь китайский пирамидальный, тополь берлинский, клен татарский, клен </w:t>
            </w:r>
            <w:proofErr w:type="spellStart"/>
            <w:r>
              <w:rPr>
                <w:rFonts w:ascii="Times New Roman" w:eastAsia="Times New Roman" w:hAnsi="Times New Roman" w:cs="Times New Roman"/>
                <w:sz w:val="24"/>
              </w:rPr>
              <w:t>ясенелистый</w:t>
            </w:r>
            <w:proofErr w:type="spellEnd"/>
            <w:r>
              <w:rPr>
                <w:rFonts w:ascii="Times New Roman" w:eastAsia="Times New Roman" w:hAnsi="Times New Roman" w:cs="Times New Roman"/>
                <w:sz w:val="24"/>
              </w:rPr>
              <w:t xml:space="preserve">, ясень </w:t>
            </w:r>
            <w:proofErr w:type="spellStart"/>
            <w:r>
              <w:rPr>
                <w:rFonts w:ascii="Times New Roman" w:eastAsia="Times New Roman" w:hAnsi="Times New Roman" w:cs="Times New Roman"/>
                <w:sz w:val="24"/>
              </w:rPr>
              <w:t>пенсильванский</w:t>
            </w:r>
            <w:proofErr w:type="spellEnd"/>
            <w:r>
              <w:rPr>
                <w:rFonts w:ascii="Times New Roman" w:eastAsia="Times New Roman" w:hAnsi="Times New Roman" w:cs="Times New Roman"/>
                <w:sz w:val="24"/>
              </w:rPr>
              <w:t>, ива ломкая шаровидная, вяз гладкий, боярышники, акация желтая.</w:t>
            </w:r>
          </w:p>
        </w:tc>
      </w:tr>
      <w:tr w:rsidR="000D0CC6" w:rsidTr="00316FDD">
        <w:trPr>
          <w:trHeight w:val="1"/>
        </w:trPr>
        <w:tc>
          <w:tcPr>
            <w:tcW w:w="9427" w:type="dxa"/>
            <w:gridSpan w:val="3"/>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tbl>
            <w:tblPr>
              <w:tblW w:w="0" w:type="auto"/>
              <w:tblCellMar>
                <w:left w:w="10" w:type="dxa"/>
                <w:right w:w="10" w:type="dxa"/>
              </w:tblCellMar>
              <w:tblLook w:val="0000"/>
            </w:tblPr>
            <w:tblGrid>
              <w:gridCol w:w="3276"/>
              <w:gridCol w:w="886"/>
              <w:gridCol w:w="1136"/>
              <w:gridCol w:w="1255"/>
              <w:gridCol w:w="2658"/>
            </w:tblGrid>
            <w:tr w:rsidR="000D0CC6" w:rsidTr="00316FDD">
              <w:trPr>
                <w:trHeight w:val="23"/>
              </w:trPr>
              <w:tc>
                <w:tcPr>
                  <w:tcW w:w="4162" w:type="dxa"/>
                  <w:gridSpan w:val="2"/>
                  <w:tcBorders>
                    <w:top w:val="single" w:sz="0" w:space="0" w:color="000000"/>
                    <w:left w:val="single" w:sz="0" w:space="0" w:color="000000"/>
                    <w:bottom w:val="single" w:sz="0" w:space="0" w:color="000000"/>
                    <w:right w:val="single" w:sz="0" w:space="0" w:color="000000"/>
                  </w:tcBorders>
                  <w:shd w:val="clear" w:color="auto" w:fill="auto"/>
                  <w:tcMar>
                    <w:left w:w="0" w:type="dxa"/>
                    <w:right w:w="0" w:type="dxa"/>
                  </w:tcMar>
                </w:tcPr>
                <w:p w:rsidR="000D0CC6" w:rsidRDefault="000D0CC6">
                  <w:pPr>
                    <w:suppressAutoHyphens/>
                    <w:spacing w:after="0" w:line="240" w:lineRule="auto"/>
                    <w:rPr>
                      <w:rFonts w:ascii="Calibri" w:eastAsia="Calibri" w:hAnsi="Calibri" w:cs="Calibri"/>
                    </w:rPr>
                  </w:pPr>
                </w:p>
              </w:tc>
              <w:tc>
                <w:tcPr>
                  <w:tcW w:w="1136" w:type="dxa"/>
                  <w:tcBorders>
                    <w:top w:val="single" w:sz="0" w:space="0" w:color="000000"/>
                    <w:left w:val="single" w:sz="0" w:space="0" w:color="000000"/>
                    <w:bottom w:val="single" w:sz="0" w:space="0" w:color="000000"/>
                    <w:right w:val="single" w:sz="0" w:space="0" w:color="000000"/>
                  </w:tcBorders>
                  <w:shd w:val="clear" w:color="auto" w:fill="auto"/>
                  <w:tcMar>
                    <w:left w:w="0" w:type="dxa"/>
                    <w:right w:w="0" w:type="dxa"/>
                  </w:tcMar>
                </w:tcPr>
                <w:p w:rsidR="000D0CC6" w:rsidRDefault="000D0CC6">
                  <w:pPr>
                    <w:suppressAutoHyphens/>
                    <w:spacing w:after="0" w:line="240" w:lineRule="auto"/>
                    <w:rPr>
                      <w:rFonts w:ascii="Calibri" w:eastAsia="Calibri" w:hAnsi="Calibri" w:cs="Calibri"/>
                    </w:rPr>
                  </w:pPr>
                </w:p>
              </w:tc>
              <w:tc>
                <w:tcPr>
                  <w:tcW w:w="1255" w:type="dxa"/>
                  <w:tcBorders>
                    <w:top w:val="single" w:sz="0" w:space="0" w:color="000000"/>
                    <w:left w:val="single" w:sz="0" w:space="0" w:color="000000"/>
                    <w:bottom w:val="single" w:sz="0" w:space="0" w:color="000000"/>
                    <w:right w:val="single" w:sz="0" w:space="0" w:color="000000"/>
                  </w:tcBorders>
                  <w:shd w:val="clear" w:color="auto" w:fill="auto"/>
                  <w:tcMar>
                    <w:left w:w="0" w:type="dxa"/>
                    <w:right w:w="0" w:type="dxa"/>
                  </w:tcMar>
                </w:tcPr>
                <w:p w:rsidR="000D0CC6" w:rsidRDefault="000D0CC6">
                  <w:pPr>
                    <w:suppressAutoHyphens/>
                    <w:spacing w:after="0" w:line="240" w:lineRule="auto"/>
                    <w:rPr>
                      <w:rFonts w:ascii="Calibri" w:eastAsia="Calibri" w:hAnsi="Calibri" w:cs="Calibri"/>
                    </w:rPr>
                  </w:pPr>
                </w:p>
              </w:tc>
              <w:tc>
                <w:tcPr>
                  <w:tcW w:w="2658" w:type="dxa"/>
                  <w:tcBorders>
                    <w:top w:val="single" w:sz="0" w:space="0" w:color="000000"/>
                    <w:left w:val="single" w:sz="0" w:space="0" w:color="000000"/>
                    <w:bottom w:val="single" w:sz="0" w:space="0" w:color="000000"/>
                    <w:right w:val="single" w:sz="0" w:space="0" w:color="000000"/>
                  </w:tcBorders>
                  <w:shd w:val="clear" w:color="auto" w:fill="auto"/>
                  <w:tcMar>
                    <w:left w:w="0" w:type="dxa"/>
                    <w:right w:w="0" w:type="dxa"/>
                  </w:tcMar>
                </w:tcPr>
                <w:p w:rsidR="000D0CC6" w:rsidRDefault="000D0CC6">
                  <w:pPr>
                    <w:suppressAutoHyphens/>
                    <w:spacing w:after="0" w:line="240" w:lineRule="auto"/>
                    <w:ind w:right="-22"/>
                    <w:rPr>
                      <w:rFonts w:ascii="Calibri" w:eastAsia="Calibri" w:hAnsi="Calibri" w:cs="Calibri"/>
                    </w:rPr>
                  </w:pPr>
                </w:p>
              </w:tc>
            </w:tr>
            <w:tr w:rsidR="000D0CC6" w:rsidTr="00316FDD">
              <w:trPr>
                <w:trHeight w:val="1"/>
              </w:trPr>
              <w:tc>
                <w:tcPr>
                  <w:tcW w:w="3276" w:type="dxa"/>
                  <w:tcBorders>
                    <w:top w:val="single" w:sz="4" w:space="0" w:color="000000"/>
                    <w:left w:val="single" w:sz="4" w:space="0" w:color="000000"/>
                    <w:bottom w:val="single" w:sz="0"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Здание, сооружение, объект инженерного благоустройства</w:t>
                  </w:r>
                </w:p>
              </w:tc>
              <w:tc>
                <w:tcPr>
                  <w:tcW w:w="5935"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7A3B58">
                  <w:pPr>
                    <w:suppressAutoHyphens/>
                    <w:spacing w:after="0" w:line="315" w:lineRule="auto"/>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Расстояния, </w:t>
                  </w:r>
                  <w:proofErr w:type="gramStart"/>
                  <w:r>
                    <w:rPr>
                      <w:rFonts w:ascii="Times New Roman" w:eastAsia="Times New Roman" w:hAnsi="Times New Roman" w:cs="Times New Roman"/>
                      <w:color w:val="000000"/>
                      <w:sz w:val="24"/>
                    </w:rPr>
                    <w:t>м</w:t>
                  </w:r>
                  <w:proofErr w:type="gramEnd"/>
                  <w:r w:rsidR="00C65470">
                    <w:rPr>
                      <w:rFonts w:ascii="Times New Roman" w:eastAsia="Times New Roman" w:hAnsi="Times New Roman" w:cs="Times New Roman"/>
                      <w:color w:val="000000"/>
                      <w:sz w:val="24"/>
                    </w:rPr>
                    <w:t xml:space="preserve"> от здания,</w:t>
                  </w:r>
                </w:p>
                <w:p w:rsidR="000D0CC6" w:rsidRDefault="00C65470">
                  <w:pPr>
                    <w:suppressAutoHyphens/>
                    <w:spacing w:after="0" w:line="315" w:lineRule="auto"/>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сооружения,</w:t>
                  </w:r>
                </w:p>
                <w:p w:rsidR="000D0CC6" w:rsidRDefault="00C65470">
                  <w:pPr>
                    <w:suppressAutoHyphens/>
                    <w:spacing w:after="0" w:line="315" w:lineRule="auto"/>
                    <w:jc w:val="center"/>
                  </w:pPr>
                  <w:r>
                    <w:rPr>
                      <w:rFonts w:ascii="Times New Roman" w:eastAsia="Times New Roman" w:hAnsi="Times New Roman" w:cs="Times New Roman"/>
                      <w:color w:val="000000"/>
                      <w:sz w:val="24"/>
                    </w:rPr>
                    <w:t xml:space="preserve"> объекта до оси</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0D0CC6">
                  <w:pPr>
                    <w:suppressAutoHyphens/>
                    <w:spacing w:after="0" w:line="315" w:lineRule="auto"/>
                    <w:jc w:val="center"/>
                    <w:rPr>
                      <w:rFonts w:ascii="Calibri" w:eastAsia="Calibri" w:hAnsi="Calibri" w:cs="Calibri"/>
                    </w:rPr>
                  </w:pP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ствола дерева</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кустарника</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Наружная стена здания и сооружения</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5,0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1,5</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Край трамвайного полотна</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5,0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3,0</w:t>
                  </w:r>
                </w:p>
              </w:tc>
            </w:tr>
            <w:tr w:rsidR="000D0CC6" w:rsidTr="00316FDD">
              <w:trPr>
                <w:trHeight w:val="315"/>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Край тротуара и садовой дорожки</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0,7</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0,5</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 xml:space="preserve">Край проезжей части улиц, </w:t>
                  </w:r>
                  <w:r>
                    <w:rPr>
                      <w:rFonts w:ascii="Times New Roman" w:eastAsia="Times New Roman" w:hAnsi="Times New Roman" w:cs="Times New Roman"/>
                      <w:color w:val="000000"/>
                      <w:sz w:val="24"/>
                    </w:rPr>
                    <w:lastRenderedPageBreak/>
                    <w:t>кромка укрепленной полосы обочины дороги или бровка канавы</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lastRenderedPageBreak/>
                    <w:t>2,0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1,0</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lastRenderedPageBreak/>
                    <w:t>Мачта и опора осветительной сети, трамвая, мостовая опора и эстакада</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4,0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Подошва откоса, террасы и др.</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1,0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0,5</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Подошва или внутренняя грань подпорной стенки</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3,0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1,0</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Подземные сети:</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0D0CC6">
                  <w:pPr>
                    <w:suppressAutoHyphens/>
                    <w:spacing w:after="0" w:line="240" w:lineRule="auto"/>
                    <w:rPr>
                      <w:rFonts w:ascii="Calibri" w:eastAsia="Calibri" w:hAnsi="Calibri" w:cs="Calibri"/>
                    </w:rPr>
                  </w:pP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0D0CC6">
                  <w:pPr>
                    <w:suppressAutoHyphens/>
                    <w:spacing w:after="0" w:line="240" w:lineRule="auto"/>
                    <w:rPr>
                      <w:rFonts w:ascii="Calibri" w:eastAsia="Calibri" w:hAnsi="Calibri" w:cs="Calibri"/>
                    </w:rPr>
                  </w:pP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 газопровод, канализация</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1,5</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 xml:space="preserve">- тепловая сеть (стенка канала, тоннеля или оболочка при </w:t>
                  </w:r>
                  <w:proofErr w:type="spellStart"/>
                  <w:r>
                    <w:rPr>
                      <w:rFonts w:ascii="Times New Roman" w:eastAsia="Times New Roman" w:hAnsi="Times New Roman" w:cs="Times New Roman"/>
                      <w:color w:val="000000"/>
                      <w:sz w:val="24"/>
                    </w:rPr>
                    <w:t>бесканальной</w:t>
                  </w:r>
                  <w:proofErr w:type="spellEnd"/>
                  <w:r>
                    <w:rPr>
                      <w:rFonts w:ascii="Times New Roman" w:eastAsia="Times New Roman" w:hAnsi="Times New Roman" w:cs="Times New Roman"/>
                      <w:color w:val="000000"/>
                      <w:sz w:val="24"/>
                    </w:rPr>
                    <w:t xml:space="preserve"> прокладке)</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2,0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1,0</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 водопровод, дренаж</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2,0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w:t>
                  </w:r>
                </w:p>
              </w:tc>
            </w:tr>
            <w:tr w:rsidR="000D0CC6" w:rsidTr="00316FDD">
              <w:trPr>
                <w:trHeight w:val="1"/>
              </w:trPr>
              <w:tc>
                <w:tcPr>
                  <w:tcW w:w="3276" w:type="dxa"/>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pPr>
                  <w:r>
                    <w:rPr>
                      <w:rFonts w:ascii="Times New Roman" w:eastAsia="Times New Roman" w:hAnsi="Times New Roman" w:cs="Times New Roman"/>
                      <w:color w:val="000000"/>
                      <w:sz w:val="24"/>
                    </w:rPr>
                    <w:t>- силовой кабель и кабель связи</w:t>
                  </w:r>
                </w:p>
              </w:tc>
              <w:tc>
                <w:tcPr>
                  <w:tcW w:w="2022" w:type="dxa"/>
                  <w:gridSpan w:val="2"/>
                  <w:tcBorders>
                    <w:top w:val="single" w:sz="4" w:space="0" w:color="000000"/>
                    <w:left w:val="single" w:sz="4" w:space="0" w:color="000000"/>
                    <w:bottom w:val="single" w:sz="4" w:space="0" w:color="000000"/>
                    <w:right w:val="single" w:sz="0"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2,0</w:t>
                  </w:r>
                </w:p>
              </w:tc>
              <w:tc>
                <w:tcPr>
                  <w:tcW w:w="39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D0CC6" w:rsidRDefault="00C65470">
                  <w:pPr>
                    <w:suppressAutoHyphens/>
                    <w:spacing w:after="0" w:line="315" w:lineRule="auto"/>
                    <w:jc w:val="center"/>
                  </w:pPr>
                  <w:r>
                    <w:rPr>
                      <w:rFonts w:ascii="Times New Roman" w:eastAsia="Times New Roman" w:hAnsi="Times New Roman" w:cs="Times New Roman"/>
                      <w:color w:val="000000"/>
                      <w:sz w:val="24"/>
                    </w:rPr>
                    <w:t>0,7</w:t>
                  </w:r>
                </w:p>
              </w:tc>
            </w:tr>
          </w:tbl>
          <w:p w:rsidR="000D0CC6" w:rsidRPr="007A3B58" w:rsidRDefault="00316FDD" w:rsidP="007A3B5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tc>
      </w:tr>
    </w:tbl>
    <w:p w:rsidR="000D0CC6" w:rsidRDefault="000D0CC6">
      <w:pPr>
        <w:spacing w:after="0" w:line="240" w:lineRule="auto"/>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4A142B" w:rsidRDefault="004A142B">
      <w:pPr>
        <w:spacing w:after="0" w:line="240" w:lineRule="auto"/>
        <w:jc w:val="center"/>
        <w:rPr>
          <w:rFonts w:ascii="Times New Roman" w:eastAsia="Times New Roman" w:hAnsi="Times New Roman" w:cs="Times New Roman"/>
          <w:sz w:val="24"/>
        </w:rPr>
      </w:pPr>
    </w:p>
    <w:p w:rsidR="004A142B" w:rsidRDefault="004A142B">
      <w:pPr>
        <w:spacing w:after="0" w:line="240" w:lineRule="auto"/>
        <w:jc w:val="center"/>
        <w:rPr>
          <w:rFonts w:ascii="Times New Roman" w:eastAsia="Times New Roman" w:hAnsi="Times New Roman" w:cs="Times New Roman"/>
          <w:sz w:val="24"/>
        </w:rPr>
      </w:pPr>
    </w:p>
    <w:p w:rsidR="004A142B" w:rsidRDefault="004A142B">
      <w:pPr>
        <w:spacing w:after="0" w:line="240" w:lineRule="auto"/>
        <w:jc w:val="center"/>
        <w:rPr>
          <w:rFonts w:ascii="Times New Roman" w:eastAsia="Times New Roman" w:hAnsi="Times New Roman" w:cs="Times New Roman"/>
          <w:sz w:val="24"/>
        </w:rPr>
      </w:pPr>
    </w:p>
    <w:p w:rsidR="004A142B" w:rsidRDefault="004A142B">
      <w:pPr>
        <w:spacing w:after="0" w:line="240" w:lineRule="auto"/>
        <w:jc w:val="center"/>
        <w:rPr>
          <w:rFonts w:ascii="Times New Roman" w:eastAsia="Times New Roman" w:hAnsi="Times New Roman" w:cs="Times New Roman"/>
          <w:sz w:val="24"/>
        </w:rPr>
      </w:pPr>
    </w:p>
    <w:p w:rsidR="004A142B" w:rsidRDefault="004A142B">
      <w:pPr>
        <w:spacing w:after="0" w:line="240" w:lineRule="auto"/>
        <w:jc w:val="center"/>
        <w:rPr>
          <w:rFonts w:ascii="Times New Roman" w:eastAsia="Times New Roman" w:hAnsi="Times New Roman" w:cs="Times New Roman"/>
          <w:sz w:val="24"/>
        </w:rPr>
      </w:pPr>
    </w:p>
    <w:p w:rsidR="004A142B" w:rsidRDefault="004A142B">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7A3B58">
      <w:pPr>
        <w:spacing w:after="0" w:line="240" w:lineRule="auto"/>
        <w:jc w:val="center"/>
        <w:rPr>
          <w:rFonts w:ascii="Times New Roman" w:eastAsia="Times New Roman" w:hAnsi="Times New Roman" w:cs="Times New Roman"/>
          <w:sz w:val="24"/>
        </w:rPr>
      </w:pPr>
    </w:p>
    <w:p w:rsidR="007A3B58"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Приложение №2</w:t>
      </w:r>
    </w:p>
    <w:p w:rsidR="00015AD0" w:rsidRDefault="004A142B" w:rsidP="004A142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015AD0">
        <w:rPr>
          <w:rFonts w:ascii="Times New Roman" w:eastAsia="Times New Roman" w:hAnsi="Times New Roman" w:cs="Times New Roman"/>
          <w:sz w:val="24"/>
        </w:rPr>
        <w:t>к правилам благоустройства, обеспечения</w:t>
      </w:r>
    </w:p>
    <w:p w:rsidR="00015AD0"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чистоты и порядка на территории</w:t>
      </w:r>
    </w:p>
    <w:p w:rsidR="00015AD0"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4A142B">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w:t>
      </w:r>
    </w:p>
    <w:p w:rsidR="00015AD0" w:rsidRDefault="004A142B" w:rsidP="004A142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015AD0">
        <w:rPr>
          <w:rFonts w:ascii="Times New Roman" w:eastAsia="Times New Roman" w:hAnsi="Times New Roman" w:cs="Times New Roman"/>
          <w:sz w:val="24"/>
        </w:rPr>
        <w:t xml:space="preserve">Шербакульского муниципального района </w:t>
      </w:r>
    </w:p>
    <w:p w:rsidR="00015AD0"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Омской области</w:t>
      </w:r>
    </w:p>
    <w:p w:rsidR="007A3B58" w:rsidRDefault="007A3B58">
      <w:pPr>
        <w:spacing w:after="0" w:line="240" w:lineRule="auto"/>
        <w:jc w:val="center"/>
        <w:rPr>
          <w:rFonts w:ascii="Times New Roman" w:eastAsia="Times New Roman" w:hAnsi="Times New Roman" w:cs="Times New Roman"/>
          <w:sz w:val="24"/>
        </w:rPr>
      </w:pPr>
    </w:p>
    <w:p w:rsidR="000D0CC6" w:rsidRDefault="00C6547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РЕКОМЕНДУЕМЫЙ РАСЧЕТ ШИРИНЫ ПЕШЕХОДНЫХ КОММУНИКАЦИЙ</w:t>
      </w:r>
    </w:p>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Расчет ширины тротуаров и других пешеходных коммуникаций рекомендуется производить по формуле:</w:t>
      </w: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r>
        <w:object w:dxaOrig="2227" w:dyaOrig="485">
          <v:rect id="rectole0000000000" o:spid="_x0000_i1025" style="width:111pt;height:24pt" o:ole="" o:preferrelative="t" stroked="f">
            <v:imagedata r:id="rId6" o:title=""/>
          </v:rect>
          <o:OLEObject Type="Embed" ProgID="StaticMetafile" ShapeID="rectole0000000000" DrawAspect="Content" ObjectID="_1672215715" r:id="rId7"/>
        </w:object>
      </w:r>
      <w:r w:rsidR="00C65470">
        <w:rPr>
          <w:rFonts w:ascii="Times New Roman" w:eastAsia="Times New Roman" w:hAnsi="Times New Roman" w:cs="Times New Roman"/>
          <w:sz w:val="24"/>
        </w:rPr>
        <w:t>, где</w:t>
      </w:r>
    </w:p>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ind w:firstLine="540"/>
        <w:rPr>
          <w:rFonts w:ascii="Times New Roman" w:eastAsia="Times New Roman" w:hAnsi="Times New Roman" w:cs="Times New Roman"/>
          <w:sz w:val="24"/>
        </w:rPr>
      </w:pPr>
      <w:r>
        <w:rPr>
          <w:rFonts w:ascii="Times New Roman" w:eastAsia="Times New Roman" w:hAnsi="Times New Roman" w:cs="Times New Roman"/>
          <w:sz w:val="24"/>
        </w:rPr>
        <w:t xml:space="preserve">B - расчетная ширина пешеходной коммуникации, </w:t>
      </w:r>
      <w:proofErr w:type="gramStart"/>
      <w:r>
        <w:rPr>
          <w:rFonts w:ascii="Times New Roman" w:eastAsia="Times New Roman" w:hAnsi="Times New Roman" w:cs="Times New Roman"/>
          <w:sz w:val="24"/>
        </w:rPr>
        <w:t>м</w:t>
      </w:r>
      <w:proofErr w:type="gramEnd"/>
      <w:r>
        <w:rPr>
          <w:rFonts w:ascii="Times New Roman" w:eastAsia="Times New Roman" w:hAnsi="Times New Roman" w:cs="Times New Roman"/>
          <w:sz w:val="24"/>
        </w:rPr>
        <w:t>;</w:t>
      </w:r>
    </w:p>
    <w:p w:rsidR="000D0CC6" w:rsidRDefault="000D0CC6">
      <w:pPr>
        <w:spacing w:after="0" w:line="240" w:lineRule="auto"/>
        <w:ind w:firstLine="540"/>
        <w:rPr>
          <w:rFonts w:ascii="Times New Roman" w:eastAsia="Times New Roman" w:hAnsi="Times New Roman" w:cs="Times New Roman"/>
          <w:sz w:val="24"/>
        </w:rPr>
      </w:pPr>
      <w:r>
        <w:object w:dxaOrig="323" w:dyaOrig="485">
          <v:rect id="rectole0000000001" o:spid="_x0000_i1026" style="width:16.5pt;height:24pt" o:ole="" o:preferrelative="t" stroked="f">
            <v:imagedata r:id="rId8" o:title=""/>
          </v:rect>
          <o:OLEObject Type="Embed" ProgID="StaticMetafile" ShapeID="rectole0000000001" DrawAspect="Content" ObjectID="_1672215716" r:id="rId9"/>
        </w:object>
      </w:r>
      <w:r w:rsidR="00C65470">
        <w:rPr>
          <w:rFonts w:ascii="Times New Roman" w:eastAsia="Times New Roman" w:hAnsi="Times New Roman" w:cs="Times New Roman"/>
          <w:sz w:val="24"/>
        </w:rPr>
        <w:t xml:space="preserve"> - стандартная ширина одной полосы пешеходного движения, равная 0,75 м;</w:t>
      </w:r>
    </w:p>
    <w:p w:rsidR="000D0CC6" w:rsidRDefault="00C65470">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N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0D0CC6" w:rsidRDefault="00C65470">
      <w:pPr>
        <w:spacing w:after="0" w:line="240" w:lineRule="auto"/>
        <w:ind w:firstLine="54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k</w:t>
      </w:r>
      <w:proofErr w:type="spellEnd"/>
      <w:r>
        <w:rPr>
          <w:rFonts w:ascii="Times New Roman" w:eastAsia="Times New Roman" w:hAnsi="Times New Roman" w:cs="Times New Roman"/>
          <w:sz w:val="24"/>
        </w:rPr>
        <w:t xml:space="preserve">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0D0CC6" w:rsidRDefault="00C65470">
      <w:pPr>
        <w:spacing w:after="0" w:line="240" w:lineRule="auto"/>
        <w:ind w:firstLine="54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p</w:t>
      </w:r>
      <w:proofErr w:type="spellEnd"/>
      <w:r>
        <w:rPr>
          <w:rFonts w:ascii="Times New Roman" w:eastAsia="Times New Roman" w:hAnsi="Times New Roman" w:cs="Times New Roman"/>
          <w:sz w:val="24"/>
        </w:rPr>
        <w:t xml:space="preserve"> - нормативная пропускная способность одной стандартной полосы пешеходной коммуникации, чел./час, которую рекомендуется определять по таблице:</w:t>
      </w:r>
    </w:p>
    <w:p w:rsidR="000D0CC6" w:rsidRDefault="000D0CC6">
      <w:pPr>
        <w:spacing w:after="0" w:line="240" w:lineRule="auto"/>
        <w:ind w:firstLine="540"/>
        <w:rPr>
          <w:rFonts w:ascii="Times New Roman" w:eastAsia="Times New Roman" w:hAnsi="Times New Roman" w:cs="Times New Roman"/>
          <w:sz w:val="24"/>
        </w:rPr>
      </w:pPr>
    </w:p>
    <w:p w:rsidR="000D0CC6" w:rsidRDefault="00C65470">
      <w:pPr>
        <w:spacing w:after="0" w:line="240" w:lineRule="auto"/>
        <w:ind w:firstLine="540"/>
        <w:jc w:val="center"/>
        <w:rPr>
          <w:rFonts w:ascii="Times New Roman" w:eastAsia="Times New Roman" w:hAnsi="Times New Roman" w:cs="Times New Roman"/>
          <w:sz w:val="24"/>
        </w:rPr>
      </w:pPr>
      <w:r>
        <w:rPr>
          <w:rFonts w:ascii="Times New Roman" w:eastAsia="Times New Roman" w:hAnsi="Times New Roman" w:cs="Times New Roman"/>
          <w:sz w:val="24"/>
        </w:rPr>
        <w:t>Пропускная способность пешеходных коммуникаций</w:t>
      </w:r>
    </w:p>
    <w:p w:rsidR="000D0CC6" w:rsidRDefault="000D0CC6">
      <w:pPr>
        <w:spacing w:after="0" w:line="240" w:lineRule="auto"/>
        <w:ind w:firstLine="540"/>
        <w:rPr>
          <w:rFonts w:ascii="Times New Roman" w:eastAsia="Times New Roman" w:hAnsi="Times New Roman" w:cs="Times New Roman"/>
          <w:sz w:val="24"/>
        </w:rPr>
      </w:pPr>
    </w:p>
    <w:p w:rsidR="000D0CC6" w:rsidRDefault="00C65470">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Человек в час</w:t>
      </w:r>
    </w:p>
    <w:tbl>
      <w:tblPr>
        <w:tblW w:w="0" w:type="auto"/>
        <w:tblInd w:w="98" w:type="dxa"/>
        <w:tblCellMar>
          <w:left w:w="10" w:type="dxa"/>
          <w:right w:w="10" w:type="dxa"/>
        </w:tblCellMar>
        <w:tblLook w:val="0000"/>
      </w:tblPr>
      <w:tblGrid>
        <w:gridCol w:w="6768"/>
        <w:gridCol w:w="3102"/>
      </w:tblGrid>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Элементы пешеходных коммуникаций</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Пропускная способность одной полосы движения</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Тротуары, расположенные вдоль красной линии улиц с развитой торговой сетью</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700</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Тротуары, расположенные вдоль красной линии улиц с незначительной торговой сетью</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800</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Тротуары в пределах зеленых насаждений улиц и дорог (бульвары)</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800 - 1000</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Пешеходные дороги (прогулочные)</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600 - 700</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Пешеходные переходы через проезжую часть (наземные)</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1200 - 1500</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Лестница</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500 - 600</w:t>
            </w:r>
          </w:p>
        </w:tc>
      </w:tr>
      <w:tr w:rsidR="000D0CC6">
        <w:trPr>
          <w:trHeight w:val="1"/>
        </w:trPr>
        <w:tc>
          <w:tcPr>
            <w:tcW w:w="6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pPr>
            <w:r>
              <w:rPr>
                <w:rFonts w:ascii="Times New Roman" w:eastAsia="Times New Roman" w:hAnsi="Times New Roman" w:cs="Times New Roman"/>
                <w:sz w:val="24"/>
              </w:rPr>
              <w:t xml:space="preserve">Пандус (уклон 1:10)                                     </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right"/>
            </w:pPr>
            <w:r>
              <w:rPr>
                <w:rFonts w:ascii="Times New Roman" w:eastAsia="Times New Roman" w:hAnsi="Times New Roman" w:cs="Times New Roman"/>
                <w:sz w:val="24"/>
              </w:rPr>
              <w:t>700</w:t>
            </w:r>
          </w:p>
        </w:tc>
      </w:tr>
      <w:tr w:rsidR="000D0CC6">
        <w:trPr>
          <w:trHeight w:val="1"/>
        </w:trPr>
        <w:tc>
          <w:tcPr>
            <w:tcW w:w="987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&lt;*&gt; Предельная пропускная способность,  принимаемая  при  определении максимальных нагрузок, - 1500 чел./час</w:t>
            </w:r>
          </w:p>
          <w:p w:rsidR="000D0CC6" w:rsidRDefault="00C65470">
            <w:pPr>
              <w:spacing w:after="0" w:line="240" w:lineRule="auto"/>
              <w:jc w:val="both"/>
            </w:pPr>
            <w:r>
              <w:rPr>
                <w:rFonts w:ascii="Times New Roman" w:eastAsia="Times New Roman" w:hAnsi="Times New Roman" w:cs="Times New Roman"/>
                <w:sz w:val="24"/>
              </w:rPr>
              <w:t xml:space="preserve">Примечание. Ширина одной полосы пешеходного движения - 0,75 м.                   </w:t>
            </w:r>
          </w:p>
        </w:tc>
      </w:tr>
    </w:tbl>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D0CC6" w:rsidRDefault="000D0CC6">
      <w:pPr>
        <w:spacing w:after="0" w:line="240" w:lineRule="auto"/>
        <w:jc w:val="both"/>
        <w:rPr>
          <w:rFonts w:ascii="Times New Roman" w:eastAsia="Times New Roman" w:hAnsi="Times New Roman" w:cs="Times New Roman"/>
          <w:sz w:val="24"/>
        </w:rPr>
      </w:pPr>
    </w:p>
    <w:p w:rsidR="00015AD0" w:rsidRDefault="00015AD0" w:rsidP="00015AD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015AD0" w:rsidRDefault="00015AD0" w:rsidP="00015AD0">
      <w:pPr>
        <w:spacing w:after="0" w:line="240" w:lineRule="auto"/>
        <w:rPr>
          <w:rFonts w:ascii="Times New Roman" w:eastAsia="Times New Roman" w:hAnsi="Times New Roman" w:cs="Times New Roman"/>
          <w:sz w:val="24"/>
        </w:rPr>
      </w:pPr>
    </w:p>
    <w:p w:rsidR="004A142B" w:rsidRDefault="004A142B" w:rsidP="00015AD0">
      <w:pPr>
        <w:spacing w:after="0" w:line="240" w:lineRule="auto"/>
        <w:rPr>
          <w:rFonts w:ascii="Times New Roman" w:eastAsia="Times New Roman" w:hAnsi="Times New Roman" w:cs="Times New Roman"/>
          <w:sz w:val="24"/>
        </w:rPr>
      </w:pPr>
    </w:p>
    <w:p w:rsidR="003A6D90" w:rsidRDefault="00015AD0" w:rsidP="00015AD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0D0CC6" w:rsidRDefault="003A6D90" w:rsidP="003A6D9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015AD0">
        <w:rPr>
          <w:rFonts w:ascii="Times New Roman" w:eastAsia="Times New Roman" w:hAnsi="Times New Roman" w:cs="Times New Roman"/>
          <w:sz w:val="24"/>
        </w:rPr>
        <w:t>Приложение №3</w:t>
      </w:r>
    </w:p>
    <w:p w:rsidR="00015AD0" w:rsidRDefault="004A142B" w:rsidP="004A142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015AD0">
        <w:rPr>
          <w:rFonts w:ascii="Times New Roman" w:eastAsia="Times New Roman" w:hAnsi="Times New Roman" w:cs="Times New Roman"/>
          <w:sz w:val="24"/>
        </w:rPr>
        <w:t>к правилам благоустройства, обеспечения</w:t>
      </w:r>
    </w:p>
    <w:p w:rsidR="00015AD0"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чистоты и порядка на территории</w:t>
      </w:r>
    </w:p>
    <w:p w:rsidR="00015AD0"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4A142B">
        <w:rPr>
          <w:rFonts w:ascii="Times New Roman" w:eastAsia="Times New Roman" w:hAnsi="Times New Roman" w:cs="Times New Roman"/>
          <w:sz w:val="24"/>
        </w:rPr>
        <w:t xml:space="preserve">                            Бабежского</w:t>
      </w:r>
      <w:r>
        <w:rPr>
          <w:rFonts w:ascii="Times New Roman" w:eastAsia="Times New Roman" w:hAnsi="Times New Roman" w:cs="Times New Roman"/>
          <w:sz w:val="24"/>
        </w:rPr>
        <w:t xml:space="preserve"> сельского поселения</w:t>
      </w:r>
    </w:p>
    <w:p w:rsidR="00015AD0" w:rsidRDefault="004A142B" w:rsidP="004A142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015AD0">
        <w:rPr>
          <w:rFonts w:ascii="Times New Roman" w:eastAsia="Times New Roman" w:hAnsi="Times New Roman" w:cs="Times New Roman"/>
          <w:sz w:val="24"/>
        </w:rPr>
        <w:t>Шербакульского муниципального района</w:t>
      </w:r>
    </w:p>
    <w:p w:rsidR="00015AD0" w:rsidRDefault="00015AD0" w:rsidP="00015AD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Омской области</w:t>
      </w:r>
    </w:p>
    <w:p w:rsidR="000D0CC6" w:rsidRDefault="000D0CC6">
      <w:pPr>
        <w:spacing w:after="0" w:line="240" w:lineRule="auto"/>
        <w:jc w:val="both"/>
        <w:rPr>
          <w:rFonts w:ascii="Times New Roman" w:eastAsia="Times New Roman" w:hAnsi="Times New Roman" w:cs="Times New Roman"/>
          <w:sz w:val="24"/>
        </w:rPr>
      </w:pPr>
    </w:p>
    <w:p w:rsidR="000D0CC6" w:rsidRDefault="00C65470" w:rsidP="00015AD0">
      <w:pPr>
        <w:spacing w:after="0" w:line="240" w:lineRule="auto"/>
        <w:jc w:val="center"/>
        <w:rPr>
          <w:rFonts w:ascii="Calibri" w:eastAsia="Calibri" w:hAnsi="Calibri" w:cs="Calibri"/>
          <w:sz w:val="24"/>
        </w:rPr>
      </w:pPr>
      <w:r>
        <w:rPr>
          <w:rFonts w:ascii="Times New Roman" w:eastAsia="Times New Roman" w:hAnsi="Times New Roman" w:cs="Times New Roman"/>
          <w:sz w:val="24"/>
        </w:rPr>
        <w:t>ПРИЕМЫ</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БЛАГОУСТРОЙСТВА НА ТЕРРИТОРИЯХ РЕКРЕАЦИОННОГО НАЗНАЧЕНИЯ</w:t>
      </w:r>
    </w:p>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ind w:right="-83"/>
        <w:jc w:val="center"/>
        <w:rPr>
          <w:rFonts w:ascii="Times New Roman" w:eastAsia="Times New Roman" w:hAnsi="Times New Roman" w:cs="Times New Roman"/>
          <w:sz w:val="24"/>
        </w:rPr>
      </w:pPr>
      <w:r>
        <w:rPr>
          <w:rFonts w:ascii="Times New Roman" w:eastAsia="Times New Roman" w:hAnsi="Times New Roman" w:cs="Times New Roman"/>
          <w:sz w:val="24"/>
        </w:rPr>
        <w:t>Таблица 1. Организация аллей и дорог парка, лесопарка и других крупных объектов рекреации</w:t>
      </w:r>
    </w:p>
    <w:p w:rsidR="000D0CC6" w:rsidRDefault="000D0CC6">
      <w:pPr>
        <w:spacing w:after="0" w:line="240" w:lineRule="auto"/>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1989"/>
        <w:gridCol w:w="1824"/>
        <w:gridCol w:w="2453"/>
        <w:gridCol w:w="3305"/>
      </w:tblGrid>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Типы аллей и дорог</w:t>
            </w: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Ширин</w:t>
            </w:r>
            <w:proofErr w:type="gramStart"/>
            <w:r>
              <w:rPr>
                <w:rFonts w:ascii="Times New Roman" w:eastAsia="Times New Roman" w:hAnsi="Times New Roman" w:cs="Times New Roman"/>
                <w:sz w:val="24"/>
              </w:rPr>
              <w:t>а(</w:t>
            </w:r>
            <w:proofErr w:type="gramEnd"/>
            <w:r>
              <w:rPr>
                <w:rFonts w:ascii="Times New Roman" w:eastAsia="Times New Roman" w:hAnsi="Times New Roman" w:cs="Times New Roman"/>
                <w:sz w:val="24"/>
              </w:rPr>
              <w:t>м)</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Назначение</w:t>
            </w: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Рекомендации по       благоустройству</w:t>
            </w: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Основные пешеходные аллеи и дороги *</w:t>
            </w:r>
          </w:p>
          <w:p w:rsidR="000D0CC6" w:rsidRDefault="000D0CC6">
            <w:pPr>
              <w:spacing w:after="0" w:line="240" w:lineRule="auto"/>
            </w:pP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6 - 9</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Интенсивное пешеходное  движение (более  300  ч/час). Допускается   проезд внутри</w:t>
            </w:r>
            <w:r w:rsidR="00015AD0">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паркового транспорта.         Соединяет функциональные  зоны и участки между собой, те и другие </w:t>
            </w:r>
            <w:proofErr w:type="gramStart"/>
            <w:r>
              <w:rPr>
                <w:rFonts w:ascii="Times New Roman" w:eastAsia="Times New Roman" w:hAnsi="Times New Roman" w:cs="Times New Roman"/>
                <w:sz w:val="24"/>
              </w:rPr>
              <w:t>с</w:t>
            </w:r>
            <w:proofErr w:type="gramEnd"/>
          </w:p>
          <w:p w:rsidR="000D0CC6" w:rsidRDefault="00C65470">
            <w:pPr>
              <w:spacing w:after="0" w:line="240" w:lineRule="auto"/>
              <w:jc w:val="center"/>
            </w:pPr>
            <w:r>
              <w:rPr>
                <w:rFonts w:ascii="Times New Roman" w:eastAsia="Times New Roman" w:hAnsi="Times New Roman" w:cs="Times New Roman"/>
                <w:sz w:val="24"/>
              </w:rPr>
              <w:t>основными входами.</w:t>
            </w: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Допускаются  зеленые разделительные  полосы шириной порядка 2  м,  через каждые 25 - 30 м -  проходы. Если аллея  на берегу водоема, ее поперечный профиль может быть решен в разных уровнях, которые связаны  откосами, стенками и лестницами. Покрытие: твердое (плитка, асфальтобетон) с обрамлением бортовым камнем.  Обрезка  ветвей  на высоту 2,5 м.</w:t>
            </w: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Второстепенные аллеи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 дороги *</w:t>
            </w:r>
          </w:p>
          <w:p w:rsidR="000D0CC6" w:rsidRDefault="000D0CC6">
            <w:pPr>
              <w:spacing w:after="0" w:line="240" w:lineRule="auto"/>
              <w:jc w:val="center"/>
            </w:pP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3 - 4,5</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Интенсивное пешеходное  движение (до 300 ч/час). Допускается   проезд эксплуатационного транспорта. Соединяют второстепенные входы и парковые  объекты между собой.</w:t>
            </w: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Трассируются по живописным местам, могут иметь криволинейные очертания. Покрытие: твердое (плитка, асфальтобетон), щебеночное,  обработанное </w:t>
            </w:r>
            <w:proofErr w:type="gramStart"/>
            <w:r>
              <w:rPr>
                <w:rFonts w:ascii="Times New Roman" w:eastAsia="Times New Roman" w:hAnsi="Times New Roman" w:cs="Times New Roman"/>
                <w:sz w:val="24"/>
              </w:rPr>
              <w:t>вяжущими</w:t>
            </w:r>
            <w:proofErr w:type="gramEnd"/>
            <w:r>
              <w:rPr>
                <w:rFonts w:ascii="Times New Roman" w:eastAsia="Times New Roman" w:hAnsi="Times New Roman" w:cs="Times New Roman"/>
                <w:sz w:val="24"/>
              </w:rPr>
              <w:t>. Обрезка ветвей  на высоту 2,0 - 2,5 м.  Садовый борт, бордюры  из  цветов  и трав, водоотводные   лотки или др.</w:t>
            </w:r>
          </w:p>
          <w:p w:rsidR="000D0CC6" w:rsidRDefault="000D0CC6">
            <w:pPr>
              <w:spacing w:after="0" w:line="240" w:lineRule="auto"/>
              <w:jc w:val="center"/>
            </w:pP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Дополнительные пешеходные дороги</w:t>
            </w:r>
          </w:p>
          <w:p w:rsidR="000D0CC6" w:rsidRDefault="000D0CC6">
            <w:pPr>
              <w:spacing w:after="0" w:line="240" w:lineRule="auto"/>
            </w:pP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1,5 - 2,5</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Пешеходное движение малой интенсивности.  Проезд транспорта не допускается. Подводят к отдельным парковым</w:t>
            </w:r>
          </w:p>
          <w:p w:rsidR="000D0CC6" w:rsidRDefault="00C65470">
            <w:pPr>
              <w:spacing w:after="0" w:line="240" w:lineRule="auto"/>
            </w:pPr>
            <w:r>
              <w:rPr>
                <w:rFonts w:ascii="Times New Roman" w:eastAsia="Times New Roman" w:hAnsi="Times New Roman" w:cs="Times New Roman"/>
                <w:sz w:val="24"/>
              </w:rPr>
              <w:t xml:space="preserve">сооружениям </w:t>
            </w: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Свободная трассировка, каждый  поворот оправдан   и    зафиксирован объектом,  сооружением группой или одиночными насаждениями.  Продольный уклон  допускается 80 промилле.  Покрытие: плитка грунтовое </w:t>
            </w:r>
            <w:r>
              <w:rPr>
                <w:rFonts w:ascii="Times New Roman" w:eastAsia="Times New Roman" w:hAnsi="Times New Roman" w:cs="Times New Roman"/>
                <w:sz w:val="24"/>
              </w:rPr>
              <w:lastRenderedPageBreak/>
              <w:t>улучшенное</w:t>
            </w: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lastRenderedPageBreak/>
              <w:t>Тропы</w:t>
            </w: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0,75 - 1,0</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Дополнительная прогулочная  сеть  с естественным характером ландшафта.</w:t>
            </w: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Трассируется  по крутым склонам, через  чаши овраги, ручьи. Покрытие: грунтовое</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естественное.               </w:t>
            </w:r>
          </w:p>
          <w:p w:rsidR="000D0CC6" w:rsidRDefault="000D0CC6">
            <w:pPr>
              <w:spacing w:after="0" w:line="240" w:lineRule="auto"/>
            </w:pP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Велосипедные дорожки</w:t>
            </w:r>
          </w:p>
          <w:p w:rsidR="000D0CC6" w:rsidRDefault="000D0CC6">
            <w:pPr>
              <w:spacing w:after="0" w:line="240" w:lineRule="auto"/>
              <w:jc w:val="center"/>
            </w:pP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1,5 -   2,25</w:t>
            </w: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pP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Велосипедные  прогулки</w:t>
            </w:r>
          </w:p>
          <w:p w:rsidR="000D0CC6" w:rsidRDefault="000D0CC6">
            <w:pPr>
              <w:spacing w:after="0" w:line="240" w:lineRule="auto"/>
            </w:pP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Трассирование замкнутое (кольцевое, петельное,  восьмерочное). Рекомендуется пункт техобслуживания. Покрытие твердое. Обрезка ветвей  на высоту 2,5 м.</w:t>
            </w: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Дороги для конной езды</w:t>
            </w:r>
          </w:p>
          <w:p w:rsidR="000D0CC6" w:rsidRDefault="000D0CC6">
            <w:pPr>
              <w:spacing w:after="0" w:line="240" w:lineRule="auto"/>
              <w:jc w:val="center"/>
            </w:pP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4,0 - 6,0</w:t>
            </w: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Прогулки верхом, в  экипажах санях. Допускается проезд эксплуатационного транспорта.</w:t>
            </w: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Наибольшие продольные уклоны до 60 промилле. Обрезка  ветвей  на высоту 4 м.  Покрытие: грунтовое улучшенное.</w:t>
            </w:r>
          </w:p>
        </w:tc>
      </w:tr>
      <w:tr w:rsidR="000D0CC6">
        <w:trPr>
          <w:trHeight w:val="1"/>
        </w:trPr>
        <w:tc>
          <w:tcPr>
            <w:tcW w:w="19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Автомобильная дорога (</w:t>
            </w:r>
            <w:proofErr w:type="spellStart"/>
            <w:r>
              <w:rPr>
                <w:rFonts w:ascii="Times New Roman" w:eastAsia="Times New Roman" w:hAnsi="Times New Roman" w:cs="Times New Roman"/>
                <w:sz w:val="24"/>
              </w:rPr>
              <w:t>парквей</w:t>
            </w:r>
            <w:proofErr w:type="spellEnd"/>
            <w:r>
              <w:rPr>
                <w:rFonts w:ascii="Times New Roman" w:eastAsia="Times New Roman" w:hAnsi="Times New Roman" w:cs="Times New Roman"/>
                <w:sz w:val="24"/>
              </w:rPr>
              <w:t>)</w:t>
            </w:r>
          </w:p>
          <w:p w:rsidR="000D0CC6" w:rsidRDefault="000D0CC6">
            <w:pPr>
              <w:spacing w:after="0" w:line="240" w:lineRule="auto"/>
            </w:pPr>
          </w:p>
        </w:tc>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4,5 - 7,0</w:t>
            </w:r>
          </w:p>
          <w:p w:rsidR="000D0CC6" w:rsidRDefault="000D0CC6">
            <w:pPr>
              <w:spacing w:after="0" w:line="240" w:lineRule="auto"/>
            </w:pPr>
          </w:p>
        </w:tc>
        <w:tc>
          <w:tcPr>
            <w:tcW w:w="24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Автомобильные прогулки  и   проезд внутри</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паркового транспорта. Допускается проезд эксплуатационного  транспорта</w:t>
            </w:r>
          </w:p>
          <w:p w:rsidR="000D0CC6" w:rsidRDefault="000D0CC6">
            <w:pPr>
              <w:spacing w:after="0" w:line="240" w:lineRule="auto"/>
            </w:pPr>
          </w:p>
        </w:tc>
        <w:tc>
          <w:tcPr>
            <w:tcW w:w="3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Трассируется  по</w:t>
            </w:r>
            <w:r w:rsidR="007A3B58">
              <w:rPr>
                <w:rFonts w:ascii="Times New Roman" w:eastAsia="Times New Roman" w:hAnsi="Times New Roman" w:cs="Times New Roman"/>
                <w:sz w:val="24"/>
              </w:rPr>
              <w:t xml:space="preserve"> </w:t>
            </w:r>
            <w:r>
              <w:rPr>
                <w:rFonts w:ascii="Times New Roman" w:eastAsia="Times New Roman" w:hAnsi="Times New Roman" w:cs="Times New Roman"/>
                <w:sz w:val="24"/>
              </w:rPr>
              <w:t>периферии    лесопарка в стороне от  пешеходных коммуникаций.     Наибольший продольный      уклон 70 промилле,  макс.  скорость - 40  км/час.  Радиусы закруглений - не менее 15 м.</w:t>
            </w:r>
          </w:p>
          <w:p w:rsidR="000D0CC6" w:rsidRDefault="00C65470">
            <w:pPr>
              <w:spacing w:after="0" w:line="240" w:lineRule="auto"/>
            </w:pPr>
            <w:r>
              <w:rPr>
                <w:rFonts w:ascii="Times New Roman" w:eastAsia="Times New Roman" w:hAnsi="Times New Roman" w:cs="Times New Roman"/>
                <w:sz w:val="24"/>
              </w:rPr>
              <w:t xml:space="preserve">Покрытие:  асфальтобетон щебеночное, гравийное обработка </w:t>
            </w:r>
            <w:proofErr w:type="gramStart"/>
            <w:r>
              <w:rPr>
                <w:rFonts w:ascii="Times New Roman" w:eastAsia="Times New Roman" w:hAnsi="Times New Roman" w:cs="Times New Roman"/>
                <w:sz w:val="24"/>
              </w:rPr>
              <w:t>вяжущими</w:t>
            </w:r>
            <w:proofErr w:type="gramEnd"/>
            <w:r>
              <w:rPr>
                <w:rFonts w:ascii="Times New Roman" w:eastAsia="Times New Roman" w:hAnsi="Times New Roman" w:cs="Times New Roman"/>
                <w:sz w:val="24"/>
              </w:rPr>
              <w:t xml:space="preserve"> бордюрный камень.          </w:t>
            </w:r>
          </w:p>
        </w:tc>
      </w:tr>
      <w:tr w:rsidR="000D0CC6">
        <w:trPr>
          <w:trHeight w:val="1"/>
        </w:trPr>
        <w:tc>
          <w:tcPr>
            <w:tcW w:w="957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Примечания:  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p w:rsidR="000D0CC6" w:rsidRDefault="00C6547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 На типах  аллей  и  дорог,  помеченных   знаком  "*",   допускается катание  на  роликовых  досках,  коньках,  самокатах,  помимо  специально оборудованных территорий.  </w:t>
            </w:r>
          </w:p>
          <w:p w:rsidR="000D0CC6" w:rsidRDefault="00C65470">
            <w:pPr>
              <w:spacing w:after="0" w:line="240" w:lineRule="auto"/>
              <w:jc w:val="both"/>
            </w:pPr>
            <w:r>
              <w:rPr>
                <w:rFonts w:ascii="Times New Roman" w:eastAsia="Times New Roman" w:hAnsi="Times New Roman" w:cs="Times New Roman"/>
                <w:sz w:val="24"/>
              </w:rPr>
              <w:t xml:space="preserve">3. Автомобильные   дороги   следует  предусматривать  в  лесопарках  с размером территории более 100 га.                                        </w:t>
            </w:r>
          </w:p>
        </w:tc>
      </w:tr>
    </w:tbl>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2. Организация площадок  парка</w:t>
      </w:r>
    </w:p>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В кв. метрах</w:t>
      </w:r>
    </w:p>
    <w:tbl>
      <w:tblPr>
        <w:tblW w:w="0" w:type="auto"/>
        <w:tblInd w:w="98" w:type="dxa"/>
        <w:tblCellMar>
          <w:left w:w="10" w:type="dxa"/>
          <w:right w:w="10" w:type="dxa"/>
        </w:tblCellMar>
        <w:tblLook w:val="0000"/>
      </w:tblPr>
      <w:tblGrid>
        <w:gridCol w:w="1858"/>
        <w:gridCol w:w="2046"/>
        <w:gridCol w:w="2143"/>
        <w:gridCol w:w="1805"/>
        <w:gridCol w:w="1719"/>
      </w:tblGrid>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Парковые площади и площадки</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Назначение</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Элементы благоустройства</w:t>
            </w:r>
          </w:p>
          <w:p w:rsidR="000D0CC6" w:rsidRDefault="000D0CC6">
            <w:pPr>
              <w:spacing w:after="0" w:line="240" w:lineRule="auto"/>
            </w:pP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Размеры</w:t>
            </w: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Мин. норма на посетителя</w:t>
            </w:r>
          </w:p>
          <w:p w:rsidR="000D0CC6" w:rsidRDefault="000D0CC6">
            <w:pPr>
              <w:spacing w:after="0" w:line="240" w:lineRule="auto"/>
            </w:pP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Основные площадки</w:t>
            </w:r>
          </w:p>
          <w:p w:rsidR="000D0CC6" w:rsidRDefault="000D0CC6">
            <w:pPr>
              <w:spacing w:after="0" w:line="240" w:lineRule="auto"/>
            </w:pP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Центры парковой планировки, размещаются на пересечении аллей, у входной части парка, </w:t>
            </w:r>
            <w:r>
              <w:rPr>
                <w:rFonts w:ascii="Times New Roman" w:eastAsia="Times New Roman" w:hAnsi="Times New Roman" w:cs="Times New Roman"/>
                <w:sz w:val="24"/>
              </w:rPr>
              <w:lastRenderedPageBreak/>
              <w:t>перед сооружениями</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Бассейны, фонтаны, скульптура, партерная зелень,  цветники, парадное  и </w:t>
            </w:r>
            <w:r>
              <w:rPr>
                <w:rFonts w:ascii="Times New Roman" w:eastAsia="Times New Roman" w:hAnsi="Times New Roman" w:cs="Times New Roman"/>
                <w:sz w:val="24"/>
              </w:rPr>
              <w:lastRenderedPageBreak/>
              <w:t>декоративное освещение</w:t>
            </w:r>
          </w:p>
          <w:p w:rsidR="000D0CC6" w:rsidRDefault="00C65470">
            <w:pPr>
              <w:spacing w:after="0" w:line="240" w:lineRule="auto"/>
              <w:jc w:val="center"/>
            </w:pPr>
            <w:r>
              <w:rPr>
                <w:rFonts w:ascii="Times New Roman" w:eastAsia="Times New Roman" w:hAnsi="Times New Roman" w:cs="Times New Roman"/>
                <w:sz w:val="24"/>
              </w:rPr>
              <w:t>Покрытие: плиточное мощение, бортовой камень</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С учетом пропускной способности отходящих от входа аллей</w:t>
            </w:r>
          </w:p>
          <w:p w:rsidR="000D0CC6" w:rsidRDefault="000D0CC6">
            <w:pPr>
              <w:spacing w:after="0" w:line="240" w:lineRule="auto"/>
            </w:pP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w:t>
            </w: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Площади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массовых</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мероприятий</w:t>
            </w:r>
          </w:p>
          <w:p w:rsidR="000D0CC6" w:rsidRDefault="000D0CC6">
            <w:pPr>
              <w:spacing w:after="0" w:line="240" w:lineRule="auto"/>
            </w:pP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Проведение концертов, праздников, большие размеры. лугового</w:t>
            </w:r>
            <w:proofErr w:type="gramStart"/>
            <w:r>
              <w:rPr>
                <w:rFonts w:ascii="Times New Roman" w:eastAsia="Times New Roman" w:hAnsi="Times New Roman" w:cs="Times New Roman"/>
                <w:sz w:val="24"/>
              </w:rPr>
              <w:t xml:space="preserve">  Ф</w:t>
            </w:r>
            <w:proofErr w:type="gramEnd"/>
            <w:r>
              <w:rPr>
                <w:rFonts w:ascii="Times New Roman" w:eastAsia="Times New Roman" w:hAnsi="Times New Roman" w:cs="Times New Roman"/>
                <w:sz w:val="24"/>
              </w:rPr>
              <w:t>ормируется в виде пространства или площади регулярного очертания. Связь по главной аллее</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Осветительное оборудование (фонари, прожекторы). Посадки - по периметру. </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Покрытие: газонное, твердое (плитка), комбинированное </w:t>
            </w:r>
          </w:p>
          <w:p w:rsidR="000D0CC6" w:rsidRDefault="000D0CC6">
            <w:pPr>
              <w:spacing w:after="0" w:line="240" w:lineRule="auto"/>
            </w:pP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1200 - 5000</w:t>
            </w: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1,0 - 2,5</w:t>
            </w: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Площадки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отдыха,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лужайки</w:t>
            </w:r>
          </w:p>
          <w:p w:rsidR="000D0CC6" w:rsidRDefault="000D0CC6">
            <w:pPr>
              <w:spacing w:after="0" w:line="240" w:lineRule="auto"/>
            </w:pP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В различных частях парка.  Виды площадок:</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регулярной  планировки с регулярным  озеленением;</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регулярн</w:t>
            </w:r>
            <w:proofErr w:type="spellEnd"/>
            <w:r>
              <w:rPr>
                <w:rFonts w:ascii="Times New Roman" w:eastAsia="Times New Roman" w:hAnsi="Times New Roman" w:cs="Times New Roman"/>
                <w:sz w:val="24"/>
              </w:rPr>
              <w:t>.   планировки с обрамлением свободными группами  растений;</w:t>
            </w:r>
          </w:p>
          <w:p w:rsidR="000D0CC6" w:rsidRDefault="00C65470">
            <w:pPr>
              <w:spacing w:after="0" w:line="240" w:lineRule="auto"/>
              <w:jc w:val="center"/>
            </w:pPr>
            <w:r>
              <w:rPr>
                <w:rFonts w:ascii="Times New Roman" w:eastAsia="Times New Roman" w:hAnsi="Times New Roman" w:cs="Times New Roman"/>
                <w:sz w:val="24"/>
              </w:rPr>
              <w:t>- свободной   планировки с обрамлением свободными группами растений</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Везде: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освещение, беседки,  </w:t>
            </w:r>
            <w:proofErr w:type="spellStart"/>
            <w:r>
              <w:rPr>
                <w:rFonts w:ascii="Times New Roman" w:eastAsia="Times New Roman" w:hAnsi="Times New Roman" w:cs="Times New Roman"/>
                <w:sz w:val="24"/>
              </w:rPr>
              <w:t>перголы</w:t>
            </w:r>
            <w:proofErr w:type="spellEnd"/>
            <w:r>
              <w:rPr>
                <w:rFonts w:ascii="Times New Roman" w:eastAsia="Times New Roman" w:hAnsi="Times New Roman" w:cs="Times New Roman"/>
                <w:sz w:val="24"/>
              </w:rPr>
              <w:t>, трельяжи, скамьи, урны.  Декоративное оформление в центре (цветник, фонтан, скульптура, вазон).</w:t>
            </w:r>
          </w:p>
          <w:p w:rsidR="000D0CC6" w:rsidRDefault="00C65470">
            <w:pPr>
              <w:spacing w:after="0" w:line="240" w:lineRule="auto"/>
              <w:jc w:val="center"/>
            </w:pPr>
            <w:r>
              <w:rPr>
                <w:rFonts w:ascii="Times New Roman" w:eastAsia="Times New Roman" w:hAnsi="Times New Roman" w:cs="Times New Roman"/>
                <w:sz w:val="24"/>
              </w:rPr>
              <w:t>Покрытие: мощение плиткой, бортовой камень, бордюры из цветов и трав. На площадка</w:t>
            </w:r>
            <w:proofErr w:type="gramStart"/>
            <w:r>
              <w:rPr>
                <w:rFonts w:ascii="Times New Roman" w:eastAsia="Times New Roman" w:hAnsi="Times New Roman" w:cs="Times New Roman"/>
                <w:sz w:val="24"/>
              </w:rPr>
              <w:t>х-</w:t>
            </w:r>
            <w:proofErr w:type="gramEnd"/>
            <w:r>
              <w:rPr>
                <w:rFonts w:ascii="Times New Roman" w:eastAsia="Times New Roman" w:hAnsi="Times New Roman" w:cs="Times New Roman"/>
                <w:sz w:val="24"/>
              </w:rPr>
              <w:t xml:space="preserve"> лужайках - газон</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20 - 200</w:t>
            </w: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5 - 20</w:t>
            </w: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Танцевальные</w:t>
            </w:r>
          </w:p>
          <w:p w:rsidR="000D0CC6" w:rsidRDefault="00C65470">
            <w:pPr>
              <w:spacing w:after="0" w:line="240" w:lineRule="auto"/>
              <w:jc w:val="center"/>
            </w:pPr>
            <w:r>
              <w:rPr>
                <w:rFonts w:ascii="Times New Roman" w:eastAsia="Times New Roman" w:hAnsi="Times New Roman" w:cs="Times New Roman"/>
                <w:sz w:val="24"/>
              </w:rPr>
              <w:t>площадки, сооружения</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Размещаются рядом с главными или второстепенными аллеями</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Освещение, ограждение, скамьи, урны.</w:t>
            </w:r>
          </w:p>
          <w:p w:rsidR="000D0CC6" w:rsidRDefault="00C65470">
            <w:pPr>
              <w:spacing w:after="0" w:line="240" w:lineRule="auto"/>
              <w:jc w:val="center"/>
            </w:pPr>
            <w:r>
              <w:rPr>
                <w:rFonts w:ascii="Times New Roman" w:eastAsia="Times New Roman" w:hAnsi="Times New Roman" w:cs="Times New Roman"/>
                <w:sz w:val="24"/>
              </w:rPr>
              <w:t>Покрытие: специальное</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150 - 500</w:t>
            </w: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Игровые площадки для детей:</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до 3 лет</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- 4 - 6 лет</w:t>
            </w:r>
          </w:p>
          <w:p w:rsidR="000D0CC6" w:rsidRDefault="00C65470">
            <w:pPr>
              <w:spacing w:after="0" w:line="240" w:lineRule="auto"/>
              <w:jc w:val="center"/>
            </w:pPr>
            <w:r>
              <w:rPr>
                <w:rFonts w:ascii="Times New Roman" w:eastAsia="Times New Roman" w:hAnsi="Times New Roman" w:cs="Times New Roman"/>
                <w:sz w:val="24"/>
              </w:rPr>
              <w:t>- 7 – 14 лет</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Малоподвижные индивидуальные, подвижные коллективные </w:t>
            </w:r>
            <w:proofErr w:type="spellStart"/>
            <w:r>
              <w:rPr>
                <w:rFonts w:ascii="Times New Roman" w:eastAsia="Times New Roman" w:hAnsi="Times New Roman" w:cs="Times New Roman"/>
                <w:sz w:val="24"/>
              </w:rPr>
              <w:t>игры</w:t>
            </w:r>
            <w:proofErr w:type="gramStart"/>
            <w:r>
              <w:rPr>
                <w:rFonts w:ascii="Times New Roman" w:eastAsia="Times New Roman" w:hAnsi="Times New Roman" w:cs="Times New Roman"/>
                <w:sz w:val="24"/>
              </w:rPr>
              <w:t>.Р</w:t>
            </w:r>
            <w:proofErr w:type="gramEnd"/>
            <w:r>
              <w:rPr>
                <w:rFonts w:ascii="Times New Roman" w:eastAsia="Times New Roman" w:hAnsi="Times New Roman" w:cs="Times New Roman"/>
                <w:sz w:val="24"/>
              </w:rPr>
              <w:t>азмещение</w:t>
            </w:r>
            <w:proofErr w:type="spellEnd"/>
            <w:r>
              <w:rPr>
                <w:rFonts w:ascii="Times New Roman" w:eastAsia="Times New Roman" w:hAnsi="Times New Roman" w:cs="Times New Roman"/>
                <w:sz w:val="24"/>
              </w:rPr>
              <w:t xml:space="preserve"> вдоль второстепенных аллей</w:t>
            </w:r>
          </w:p>
        </w:tc>
        <w:tc>
          <w:tcPr>
            <w:tcW w:w="214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Игровое, </w:t>
            </w:r>
            <w:proofErr w:type="spellStart"/>
            <w:r>
              <w:rPr>
                <w:rFonts w:ascii="Times New Roman" w:eastAsia="Times New Roman" w:hAnsi="Times New Roman" w:cs="Times New Roman"/>
                <w:sz w:val="24"/>
              </w:rPr>
              <w:t>физкультурн</w:t>
            </w:r>
            <w:proofErr w:type="gramStart"/>
            <w:r>
              <w:rPr>
                <w:rFonts w:ascii="Times New Roman" w:eastAsia="Times New Roman" w:hAnsi="Times New Roman" w:cs="Times New Roman"/>
                <w:sz w:val="24"/>
              </w:rPr>
              <w:t>о</w:t>
            </w:r>
            <w:proofErr w:type="spellEnd"/>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оздоровительное оборудование, освещение, скамьи, урны.</w:t>
            </w:r>
          </w:p>
          <w:p w:rsidR="000D0CC6" w:rsidRDefault="00C65470">
            <w:pPr>
              <w:spacing w:after="0" w:line="240" w:lineRule="auto"/>
              <w:jc w:val="center"/>
            </w:pPr>
            <w:r>
              <w:rPr>
                <w:rFonts w:ascii="Times New Roman" w:eastAsia="Times New Roman" w:hAnsi="Times New Roman" w:cs="Times New Roman"/>
                <w:sz w:val="24"/>
              </w:rPr>
              <w:t xml:space="preserve">Покрытие: песчаное, фунтовое </w:t>
            </w:r>
            <w:r>
              <w:rPr>
                <w:rFonts w:ascii="Times New Roman" w:eastAsia="Times New Roman" w:hAnsi="Times New Roman" w:cs="Times New Roman"/>
                <w:sz w:val="24"/>
              </w:rPr>
              <w:lastRenderedPageBreak/>
              <w:t>улучшенное, газон</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jc w:val="right"/>
              <w:rPr>
                <w:rFonts w:ascii="Times New Roman" w:eastAsia="Times New Roman" w:hAnsi="Times New Roman" w:cs="Times New Roman"/>
                <w:sz w:val="24"/>
              </w:rPr>
            </w:pPr>
          </w:p>
          <w:p w:rsidR="000D0CC6" w:rsidRDefault="000D0CC6">
            <w:pPr>
              <w:spacing w:after="0" w:line="240" w:lineRule="auto"/>
              <w:jc w:val="right"/>
              <w:rPr>
                <w:rFonts w:ascii="Times New Roman" w:eastAsia="Times New Roman" w:hAnsi="Times New Roman" w:cs="Times New Roman"/>
                <w:sz w:val="24"/>
              </w:rPr>
            </w:pPr>
          </w:p>
          <w:p w:rsidR="000D0CC6" w:rsidRDefault="000D0CC6">
            <w:pPr>
              <w:spacing w:after="0" w:line="240" w:lineRule="auto"/>
              <w:jc w:val="right"/>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10 - 100</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120 - 300</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500 - 2000</w:t>
            </w:r>
          </w:p>
          <w:p w:rsidR="000D0CC6" w:rsidRDefault="000D0CC6">
            <w:pPr>
              <w:spacing w:after="0" w:line="240" w:lineRule="auto"/>
              <w:jc w:val="right"/>
            </w:pP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jc w:val="right"/>
              <w:rPr>
                <w:rFonts w:ascii="Times New Roman" w:eastAsia="Times New Roman" w:hAnsi="Times New Roman" w:cs="Times New Roman"/>
                <w:sz w:val="24"/>
              </w:rPr>
            </w:pPr>
          </w:p>
          <w:p w:rsidR="000D0CC6" w:rsidRDefault="000D0CC6">
            <w:pPr>
              <w:spacing w:after="0" w:line="240" w:lineRule="auto"/>
              <w:jc w:val="right"/>
              <w:rPr>
                <w:rFonts w:ascii="Times New Roman" w:eastAsia="Times New Roman" w:hAnsi="Times New Roman" w:cs="Times New Roman"/>
                <w:sz w:val="24"/>
              </w:rPr>
            </w:pPr>
          </w:p>
          <w:p w:rsidR="000D0CC6" w:rsidRDefault="000D0CC6">
            <w:pPr>
              <w:spacing w:after="0" w:line="240" w:lineRule="auto"/>
              <w:jc w:val="right"/>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3,0</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5,0</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10,0</w:t>
            </w:r>
          </w:p>
          <w:p w:rsidR="000D0CC6" w:rsidRDefault="000D0CC6">
            <w:pPr>
              <w:spacing w:after="0" w:line="240" w:lineRule="auto"/>
            </w:pP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Игровые </w:t>
            </w:r>
            <w:r>
              <w:rPr>
                <w:rFonts w:ascii="Times New Roman" w:eastAsia="Times New Roman" w:hAnsi="Times New Roman" w:cs="Times New Roman"/>
                <w:sz w:val="24"/>
              </w:rPr>
              <w:lastRenderedPageBreak/>
              <w:t>комплексы для детей  до 14 лет</w:t>
            </w: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lastRenderedPageBreak/>
              <w:t xml:space="preserve">Подвижные </w:t>
            </w:r>
            <w:r>
              <w:rPr>
                <w:rFonts w:ascii="Times New Roman" w:eastAsia="Times New Roman" w:hAnsi="Times New Roman" w:cs="Times New Roman"/>
                <w:sz w:val="24"/>
              </w:rPr>
              <w:lastRenderedPageBreak/>
              <w:t>коллективные игры</w:t>
            </w:r>
          </w:p>
        </w:tc>
        <w:tc>
          <w:tcPr>
            <w:tcW w:w="214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1200 - 1700</w:t>
            </w: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15,0</w:t>
            </w: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proofErr w:type="gramStart"/>
            <w:r>
              <w:rPr>
                <w:rFonts w:ascii="Times New Roman" w:eastAsia="Times New Roman" w:hAnsi="Times New Roman" w:cs="Times New Roman"/>
                <w:sz w:val="24"/>
              </w:rPr>
              <w:lastRenderedPageBreak/>
              <w:t>Спортивно-игровые</w:t>
            </w:r>
            <w:proofErr w:type="gramEnd"/>
            <w:r>
              <w:rPr>
                <w:rFonts w:ascii="Times New Roman" w:eastAsia="Times New Roman" w:hAnsi="Times New Roman" w:cs="Times New Roman"/>
                <w:sz w:val="24"/>
              </w:rPr>
              <w:t xml:space="preserve"> для детей и подростков 10 - 17  лет, для взрослых</w:t>
            </w:r>
          </w:p>
          <w:p w:rsidR="000D0CC6" w:rsidRDefault="000D0CC6">
            <w:pPr>
              <w:spacing w:after="0" w:line="240" w:lineRule="auto"/>
            </w:pP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Различные подвижные игры и развлечения, в т.ч. велодромы, </w:t>
            </w:r>
            <w:proofErr w:type="spellStart"/>
            <w:r>
              <w:rPr>
                <w:rFonts w:ascii="Times New Roman" w:eastAsia="Times New Roman" w:hAnsi="Times New Roman" w:cs="Times New Roman"/>
                <w:sz w:val="24"/>
              </w:rPr>
              <w:t>скалодромы</w:t>
            </w:r>
            <w:proofErr w:type="spellEnd"/>
            <w:r>
              <w:rPr>
                <w:rFonts w:ascii="Times New Roman" w:eastAsia="Times New Roman" w:hAnsi="Times New Roman" w:cs="Times New Roman"/>
                <w:sz w:val="24"/>
              </w:rPr>
              <w:t>, мини-рампы, катание на  роликовых коньках и пр.</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Специальное оборудование и благоустройство, рассчитанное на конкретное спортивно-игровое использование</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150 - 7000</w:t>
            </w:r>
          </w:p>
        </w:tc>
        <w:tc>
          <w:tcPr>
            <w:tcW w:w="1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r>
      <w:tr w:rsidR="000D0CC6">
        <w:trPr>
          <w:trHeight w:val="1"/>
        </w:trPr>
        <w:tc>
          <w:tcPr>
            <w:tcW w:w="18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proofErr w:type="spellStart"/>
            <w:r>
              <w:rPr>
                <w:rFonts w:ascii="Times New Roman" w:eastAsia="Times New Roman" w:hAnsi="Times New Roman" w:cs="Times New Roman"/>
                <w:sz w:val="24"/>
              </w:rPr>
              <w:t>Предпарковые</w:t>
            </w:r>
            <w:proofErr w:type="spellEnd"/>
            <w:r>
              <w:rPr>
                <w:rFonts w:ascii="Times New Roman" w:eastAsia="Times New Roman" w:hAnsi="Times New Roman" w:cs="Times New Roman"/>
                <w:sz w:val="24"/>
              </w:rPr>
              <w:t xml:space="preserve"> площади с автостоянкой</w:t>
            </w:r>
          </w:p>
          <w:p w:rsidR="000D0CC6" w:rsidRDefault="000D0CC6">
            <w:pPr>
              <w:spacing w:after="0" w:line="240" w:lineRule="auto"/>
            </w:pPr>
          </w:p>
        </w:tc>
        <w:tc>
          <w:tcPr>
            <w:tcW w:w="2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У входов в  парк, у мест пересечения подъездов к парку с транспортом</w:t>
            </w:r>
          </w:p>
          <w:p w:rsidR="000D0CC6" w:rsidRDefault="000D0CC6">
            <w:pPr>
              <w:spacing w:after="0" w:line="240" w:lineRule="auto"/>
            </w:pP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Покрытие:</w:t>
            </w:r>
          </w:p>
          <w:p w:rsidR="000D0CC6" w:rsidRDefault="00C65470">
            <w:pPr>
              <w:spacing w:after="0" w:line="240" w:lineRule="auto"/>
              <w:jc w:val="center"/>
            </w:pPr>
            <w:r>
              <w:rPr>
                <w:rFonts w:ascii="Times New Roman" w:eastAsia="Times New Roman" w:hAnsi="Times New Roman" w:cs="Times New Roman"/>
                <w:sz w:val="24"/>
              </w:rPr>
              <w:t>асфальтобетонное, плиточное, плитки и соты, утопленные в  газон, оборудованы  бортовым камнем</w:t>
            </w:r>
          </w:p>
        </w:tc>
        <w:tc>
          <w:tcPr>
            <w:tcW w:w="35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Определяются транспортными требованиями и графиком движения  транспорта</w:t>
            </w:r>
          </w:p>
          <w:p w:rsidR="000D0CC6" w:rsidRDefault="000D0CC6">
            <w:pPr>
              <w:spacing w:after="0" w:line="240" w:lineRule="auto"/>
            </w:pPr>
          </w:p>
        </w:tc>
      </w:tr>
    </w:tbl>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3. Площади и пропускная способность парковых сооружений и площадок</w:t>
      </w:r>
    </w:p>
    <w:p w:rsidR="000D0CC6" w:rsidRDefault="000D0CC6">
      <w:pPr>
        <w:spacing w:after="0" w:line="240" w:lineRule="auto"/>
        <w:rPr>
          <w:rFonts w:ascii="Times New Roman" w:eastAsia="Times New Roman" w:hAnsi="Times New Roman" w:cs="Times New Roman"/>
          <w:sz w:val="24"/>
        </w:rPr>
      </w:pPr>
    </w:p>
    <w:tbl>
      <w:tblPr>
        <w:tblW w:w="0" w:type="auto"/>
        <w:jc w:val="center"/>
        <w:tblCellMar>
          <w:left w:w="10" w:type="dxa"/>
          <w:right w:w="10" w:type="dxa"/>
        </w:tblCellMar>
        <w:tblLook w:val="0000"/>
      </w:tblPr>
      <w:tblGrid>
        <w:gridCol w:w="3708"/>
        <w:gridCol w:w="3284"/>
        <w:gridCol w:w="2900"/>
      </w:tblGrid>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Наименование объектов и сооружений </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Пропускная способность одного места или объекта (человек в день)</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Норма площади в кв. м на одно место или один объект</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Аттракцион крупный &lt;*&gt;</w:t>
            </w:r>
          </w:p>
          <w:p w:rsidR="000D0CC6" w:rsidRDefault="00C65470">
            <w:pPr>
              <w:spacing w:after="0" w:line="240" w:lineRule="auto"/>
            </w:pPr>
            <w:r>
              <w:rPr>
                <w:rFonts w:ascii="Times New Roman" w:eastAsia="Times New Roman" w:hAnsi="Times New Roman" w:cs="Times New Roman"/>
                <w:sz w:val="24"/>
              </w:rPr>
              <w:t>Малый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250</w:t>
            </w:r>
          </w:p>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800</w:t>
            </w:r>
          </w:p>
          <w:p w:rsidR="000D0CC6" w:rsidRDefault="00C65470">
            <w:pPr>
              <w:spacing w:after="0" w:line="240" w:lineRule="auto"/>
              <w:jc w:val="center"/>
            </w:pPr>
            <w:r>
              <w:rPr>
                <w:rFonts w:ascii="Times New Roman" w:eastAsia="Times New Roman" w:hAnsi="Times New Roman" w:cs="Times New Roman"/>
                <w:sz w:val="24"/>
              </w:rPr>
              <w:t>10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Бассейн для плавания: открытый</w:t>
            </w:r>
          </w:p>
          <w:p w:rsidR="000D0CC6" w:rsidRDefault="00C65470">
            <w:pPr>
              <w:spacing w:after="0" w:line="240" w:lineRule="auto"/>
            </w:pPr>
            <w:r>
              <w:rPr>
                <w:rFonts w:ascii="Times New Roman" w:eastAsia="Times New Roman" w:hAnsi="Times New Roman" w:cs="Times New Roman"/>
                <w:sz w:val="24"/>
              </w:rPr>
              <w:t>&lt;*&gt;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50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25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10</w:t>
            </w:r>
          </w:p>
          <w:p w:rsidR="000D0CC6" w:rsidRDefault="00C65470">
            <w:pPr>
              <w:spacing w:after="0" w:line="240" w:lineRule="auto"/>
              <w:jc w:val="center"/>
            </w:pPr>
            <w:r>
              <w:rPr>
                <w:rFonts w:ascii="Times New Roman" w:eastAsia="Times New Roman" w:hAnsi="Times New Roman" w:cs="Times New Roman"/>
                <w:sz w:val="24"/>
              </w:rPr>
              <w:t xml:space="preserve">50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100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Игротека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хорового пения</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(терраса, зал) для танцев</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4,0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Открытый театр</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Летний кинотеатр (без фойе)</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5,0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Летний цирк</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Выставочный павильон</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5,0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Открытый лекторий</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0,5</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Павильон для чтения и тихих игр</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Кафе</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2,5</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Торговый киоск</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50,0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Киоск-библиотека</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50,0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Касса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120,0 (в 1 час)</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Туалет</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20,0 (в 1 час)</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Беседки для отдыха</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proofErr w:type="spellStart"/>
            <w:proofErr w:type="gramStart"/>
            <w:r>
              <w:rPr>
                <w:rFonts w:ascii="Times New Roman" w:eastAsia="Times New Roman" w:hAnsi="Times New Roman" w:cs="Times New Roman"/>
                <w:sz w:val="24"/>
              </w:rPr>
              <w:t>Водно-лыжная</w:t>
            </w:r>
            <w:proofErr w:type="spellEnd"/>
            <w:proofErr w:type="gramEnd"/>
            <w:r>
              <w:rPr>
                <w:rFonts w:ascii="Times New Roman" w:eastAsia="Times New Roman" w:hAnsi="Times New Roman" w:cs="Times New Roman"/>
                <w:sz w:val="24"/>
              </w:rPr>
              <w:t xml:space="preserve"> станция</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4,0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Физкультурно-тренажерный зал</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Летняя раздевалка</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Зимняя раздевалка</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 xml:space="preserve">Летний душ </w:t>
            </w:r>
            <w:proofErr w:type="gramStart"/>
            <w:r>
              <w:rPr>
                <w:rFonts w:ascii="Times New Roman" w:eastAsia="Times New Roman" w:hAnsi="Times New Roman" w:cs="Times New Roman"/>
                <w:sz w:val="24"/>
              </w:rPr>
              <w:t>с</w:t>
            </w:r>
            <w:proofErr w:type="gramEnd"/>
            <w:r>
              <w:rPr>
                <w:rFonts w:ascii="Times New Roman" w:eastAsia="Times New Roman" w:hAnsi="Times New Roman" w:cs="Times New Roman"/>
                <w:sz w:val="24"/>
              </w:rPr>
              <w:t xml:space="preserve"> раздевалкам</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1,5</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lastRenderedPageBreak/>
              <w:t>Стоянки для автомобилей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4,0 машины</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25,0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Стоянки для велосипедов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12,0 машины</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proofErr w:type="gramStart"/>
            <w:r>
              <w:rPr>
                <w:rFonts w:ascii="Times New Roman" w:eastAsia="Times New Roman" w:hAnsi="Times New Roman" w:cs="Times New Roman"/>
                <w:sz w:val="24"/>
              </w:rPr>
              <w:t>Биллиардная</w:t>
            </w:r>
            <w:proofErr w:type="gramEnd"/>
            <w:r>
              <w:rPr>
                <w:rFonts w:ascii="Times New Roman" w:eastAsia="Times New Roman" w:hAnsi="Times New Roman" w:cs="Times New Roman"/>
                <w:sz w:val="24"/>
              </w:rPr>
              <w:t xml:space="preserve"> (1 стол)</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Детский автодром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100</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10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Каток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100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4</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51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24</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Корт для тенниса (крытый)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4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30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18</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бадминтона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4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6,1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13,4</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баскетбола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15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4</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26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14</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волейбола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18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4</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19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9</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гимнастики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30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40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26</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городков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10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30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15</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 xml:space="preserve">Площадка для дошкольников       </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2</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 xml:space="preserve">Площадка для массовых игр       </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6</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3</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 xml:space="preserve">Площадка для </w:t>
            </w:r>
            <w:proofErr w:type="spellStart"/>
            <w:r>
              <w:rPr>
                <w:rFonts w:ascii="Times New Roman" w:eastAsia="Times New Roman" w:hAnsi="Times New Roman" w:cs="Times New Roman"/>
                <w:sz w:val="24"/>
              </w:rPr>
              <w:t>наст</w:t>
            </w:r>
            <w:proofErr w:type="gramStart"/>
            <w:r>
              <w:rPr>
                <w:rFonts w:ascii="Times New Roman" w:eastAsia="Times New Roman" w:hAnsi="Times New Roman" w:cs="Times New Roman"/>
                <w:sz w:val="24"/>
              </w:rPr>
              <w:t>.т</w:t>
            </w:r>
            <w:proofErr w:type="gramEnd"/>
            <w:r>
              <w:rPr>
                <w:rFonts w:ascii="Times New Roman" w:eastAsia="Times New Roman" w:hAnsi="Times New Roman" w:cs="Times New Roman"/>
                <w:sz w:val="24"/>
              </w:rPr>
              <w:t>енниса</w:t>
            </w:r>
            <w:proofErr w:type="spellEnd"/>
            <w:r>
              <w:rPr>
                <w:rFonts w:ascii="Times New Roman" w:eastAsia="Times New Roman" w:hAnsi="Times New Roman" w:cs="Times New Roman"/>
                <w:sz w:val="24"/>
              </w:rPr>
              <w:t xml:space="preserve"> (1 стол)</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5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4</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2,7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1,52</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Площадка для тенниса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4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40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Поле для футбола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24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2</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90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45</w:t>
            </w:r>
          </w:p>
          <w:p w:rsidR="000D0CC6" w:rsidRDefault="00C65470">
            <w:pPr>
              <w:spacing w:after="0" w:line="240" w:lineRule="auto"/>
              <w:jc w:val="center"/>
            </w:pPr>
            <w:r>
              <w:rPr>
                <w:rFonts w:ascii="Times New Roman" w:eastAsia="Times New Roman" w:hAnsi="Times New Roman" w:cs="Times New Roman"/>
                <w:sz w:val="24"/>
              </w:rPr>
              <w:t xml:space="preserve">96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94</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Поле для хоккея с шайбой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20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2</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60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30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Спортивное ядро, стадион &lt;*&gt;</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20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2</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96 </w:t>
            </w:r>
            <w:proofErr w:type="spellStart"/>
            <w:r>
              <w:rPr>
                <w:rFonts w:ascii="Times New Roman" w:eastAsia="Times New Roman" w:hAnsi="Times New Roman" w:cs="Times New Roman"/>
                <w:sz w:val="24"/>
              </w:rPr>
              <w:t>x</w:t>
            </w:r>
            <w:proofErr w:type="spellEnd"/>
            <w:r>
              <w:rPr>
                <w:rFonts w:ascii="Times New Roman" w:eastAsia="Times New Roman" w:hAnsi="Times New Roman" w:cs="Times New Roman"/>
                <w:sz w:val="24"/>
              </w:rPr>
              <w:t xml:space="preserve"> 120</w:t>
            </w:r>
          </w:p>
        </w:tc>
      </w:tr>
      <w:tr w:rsidR="000D0CC6">
        <w:trPr>
          <w:trHeight w:val="1"/>
          <w:jc w:val="center"/>
        </w:trPr>
        <w:tc>
          <w:tcPr>
            <w:tcW w:w="3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 xml:space="preserve">Консультационный пункт          </w:t>
            </w:r>
          </w:p>
        </w:tc>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5</w:t>
            </w:r>
          </w:p>
        </w:tc>
        <w:tc>
          <w:tcPr>
            <w:tcW w:w="2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0,4</w:t>
            </w:r>
          </w:p>
        </w:tc>
      </w:tr>
      <w:tr w:rsidR="000D0CC6">
        <w:trPr>
          <w:trHeight w:val="1"/>
          <w:jc w:val="center"/>
        </w:trPr>
        <w:tc>
          <w:tcPr>
            <w:tcW w:w="989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&lt;*&gt; Норма площади дана на объект.</w:t>
            </w:r>
          </w:p>
          <w:p w:rsidR="000D0CC6" w:rsidRDefault="00C65470">
            <w:pPr>
              <w:spacing w:after="0" w:line="240" w:lineRule="auto"/>
            </w:pPr>
            <w:r>
              <w:rPr>
                <w:rFonts w:ascii="Times New Roman" w:eastAsia="Times New Roman" w:hAnsi="Times New Roman" w:cs="Times New Roman"/>
                <w:sz w:val="24"/>
              </w:rPr>
              <w:t>&lt;**&gt; Объект расположен за границами территории парка.</w:t>
            </w:r>
          </w:p>
        </w:tc>
      </w:tr>
    </w:tbl>
    <w:p w:rsidR="000D0CC6" w:rsidRDefault="000D0CC6">
      <w:pPr>
        <w:spacing w:after="0" w:line="240" w:lineRule="auto"/>
        <w:ind w:firstLine="540"/>
        <w:jc w:val="both"/>
        <w:rPr>
          <w:rFonts w:ascii="Times New Roman" w:eastAsia="Times New Roman" w:hAnsi="Times New Roman" w:cs="Times New Roman"/>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0D0CC6">
      <w:pPr>
        <w:spacing w:after="0" w:line="240" w:lineRule="auto"/>
        <w:ind w:left="5040"/>
        <w:rPr>
          <w:rFonts w:ascii="Arial" w:eastAsia="Arial" w:hAnsi="Arial" w:cs="Arial"/>
          <w:sz w:val="24"/>
        </w:rPr>
      </w:pPr>
    </w:p>
    <w:p w:rsidR="000D0CC6" w:rsidRDefault="00C65470">
      <w:pPr>
        <w:spacing w:after="0" w:line="240" w:lineRule="auto"/>
        <w:rPr>
          <w:rFonts w:ascii="Arial" w:eastAsia="Arial" w:hAnsi="Arial" w:cs="Arial"/>
          <w:sz w:val="24"/>
        </w:rPr>
      </w:pPr>
      <w:r>
        <w:rPr>
          <w:rFonts w:ascii="Arial" w:eastAsia="Arial" w:hAnsi="Arial" w:cs="Arial"/>
          <w:sz w:val="24"/>
        </w:rPr>
        <w:t xml:space="preserve">                                                                          </w:t>
      </w:r>
    </w:p>
    <w:p w:rsidR="00316FDD" w:rsidRDefault="00C65470">
      <w:pPr>
        <w:spacing w:after="0" w:line="240" w:lineRule="auto"/>
        <w:rPr>
          <w:rFonts w:ascii="Arial" w:eastAsia="Arial" w:hAnsi="Arial" w:cs="Arial"/>
          <w:sz w:val="24"/>
        </w:rPr>
      </w:pPr>
      <w:r>
        <w:rPr>
          <w:rFonts w:ascii="Arial" w:eastAsia="Arial" w:hAnsi="Arial" w:cs="Arial"/>
          <w:sz w:val="24"/>
        </w:rPr>
        <w:t xml:space="preserve">                                                                          </w:t>
      </w:r>
    </w:p>
    <w:p w:rsidR="00316FDD" w:rsidRDefault="00316FDD">
      <w:pPr>
        <w:spacing w:after="0" w:line="240" w:lineRule="auto"/>
        <w:rPr>
          <w:rFonts w:ascii="Arial" w:eastAsia="Arial" w:hAnsi="Arial" w:cs="Arial"/>
          <w:sz w:val="24"/>
        </w:rPr>
      </w:pPr>
    </w:p>
    <w:p w:rsidR="00316FDD" w:rsidRDefault="00316FDD">
      <w:pPr>
        <w:spacing w:after="0" w:line="240" w:lineRule="auto"/>
        <w:rPr>
          <w:rFonts w:ascii="Arial" w:eastAsia="Arial" w:hAnsi="Arial" w:cs="Arial"/>
          <w:sz w:val="24"/>
        </w:rPr>
      </w:pPr>
    </w:p>
    <w:p w:rsidR="00316FDD" w:rsidRDefault="00316FDD">
      <w:pPr>
        <w:spacing w:after="0" w:line="240" w:lineRule="auto"/>
        <w:rPr>
          <w:rFonts w:ascii="Arial" w:eastAsia="Arial" w:hAnsi="Arial" w:cs="Arial"/>
          <w:sz w:val="24"/>
        </w:rPr>
      </w:pPr>
    </w:p>
    <w:p w:rsidR="003A6D90" w:rsidRDefault="00316FDD">
      <w:pPr>
        <w:spacing w:after="0" w:line="240" w:lineRule="auto"/>
        <w:rPr>
          <w:rFonts w:ascii="Arial" w:eastAsia="Arial" w:hAnsi="Arial" w:cs="Arial"/>
          <w:sz w:val="24"/>
        </w:rPr>
      </w:pPr>
      <w:r>
        <w:rPr>
          <w:rFonts w:ascii="Arial" w:eastAsia="Arial" w:hAnsi="Arial" w:cs="Arial"/>
          <w:sz w:val="24"/>
        </w:rPr>
        <w:t xml:space="preserve">                                                                          </w:t>
      </w:r>
    </w:p>
    <w:p w:rsidR="003A6D90" w:rsidRDefault="003A6D90">
      <w:pPr>
        <w:spacing w:after="0" w:line="240" w:lineRule="auto"/>
        <w:rPr>
          <w:rFonts w:ascii="Arial" w:eastAsia="Arial" w:hAnsi="Arial" w:cs="Arial"/>
          <w:sz w:val="24"/>
        </w:rPr>
      </w:pPr>
    </w:p>
    <w:p w:rsidR="003A6D90" w:rsidRDefault="003A6D90">
      <w:pPr>
        <w:spacing w:after="0" w:line="240" w:lineRule="auto"/>
        <w:rPr>
          <w:rFonts w:ascii="Arial" w:eastAsia="Arial" w:hAnsi="Arial" w:cs="Arial"/>
          <w:sz w:val="24"/>
        </w:rPr>
      </w:pPr>
    </w:p>
    <w:p w:rsidR="003A6D90" w:rsidRDefault="003A6D90">
      <w:pPr>
        <w:spacing w:after="0" w:line="240" w:lineRule="auto"/>
        <w:rPr>
          <w:rFonts w:ascii="Arial" w:eastAsia="Arial" w:hAnsi="Arial" w:cs="Arial"/>
          <w:sz w:val="24"/>
        </w:rPr>
      </w:pPr>
    </w:p>
    <w:p w:rsidR="003A6D90" w:rsidRDefault="003A6D90">
      <w:pPr>
        <w:spacing w:after="0" w:line="240" w:lineRule="auto"/>
        <w:rPr>
          <w:rFonts w:ascii="Arial" w:eastAsia="Arial" w:hAnsi="Arial" w:cs="Arial"/>
          <w:sz w:val="24"/>
        </w:rPr>
      </w:pPr>
    </w:p>
    <w:p w:rsidR="003A6D90" w:rsidRDefault="003A6D90">
      <w:pPr>
        <w:spacing w:after="0" w:line="240" w:lineRule="auto"/>
        <w:rPr>
          <w:rFonts w:ascii="Arial" w:eastAsia="Arial" w:hAnsi="Arial" w:cs="Arial"/>
          <w:sz w:val="24"/>
        </w:rPr>
      </w:pPr>
    </w:p>
    <w:p w:rsidR="003A6D90" w:rsidRDefault="003A6D90">
      <w:pPr>
        <w:spacing w:after="0" w:line="240" w:lineRule="auto"/>
        <w:rPr>
          <w:rFonts w:ascii="Arial" w:eastAsia="Arial" w:hAnsi="Arial" w:cs="Arial"/>
          <w:sz w:val="24"/>
        </w:rPr>
      </w:pPr>
    </w:p>
    <w:p w:rsidR="003A6D90" w:rsidRDefault="003A6D90">
      <w:pPr>
        <w:spacing w:after="0" w:line="240" w:lineRule="auto"/>
        <w:rPr>
          <w:rFonts w:ascii="Arial" w:eastAsia="Arial" w:hAnsi="Arial" w:cs="Arial"/>
          <w:sz w:val="24"/>
        </w:rPr>
      </w:pPr>
    </w:p>
    <w:p w:rsidR="000D0CC6" w:rsidRDefault="003A6D90" w:rsidP="003A6D90">
      <w:pPr>
        <w:spacing w:after="0" w:line="240" w:lineRule="auto"/>
        <w:jc w:val="center"/>
        <w:rPr>
          <w:rFonts w:ascii="Times New Roman" w:eastAsia="Times New Roman" w:hAnsi="Times New Roman" w:cs="Times New Roman"/>
          <w:sz w:val="24"/>
        </w:rPr>
      </w:pPr>
      <w:r>
        <w:rPr>
          <w:rFonts w:ascii="Arial" w:eastAsia="Arial" w:hAnsi="Arial" w:cs="Arial"/>
          <w:sz w:val="24"/>
        </w:rPr>
        <w:t xml:space="preserve">                        </w:t>
      </w:r>
      <w:r w:rsidR="00C65470">
        <w:rPr>
          <w:rFonts w:ascii="Times New Roman" w:eastAsia="Times New Roman" w:hAnsi="Times New Roman" w:cs="Times New Roman"/>
          <w:sz w:val="24"/>
        </w:rPr>
        <w:t xml:space="preserve">Приложение </w:t>
      </w:r>
      <w:r w:rsidR="00C65470" w:rsidRPr="003A6D90">
        <w:rPr>
          <w:rFonts w:ascii="Times New Roman" w:eastAsia="Segoe UI Symbol" w:hAnsi="Times New Roman" w:cs="Times New Roman"/>
          <w:sz w:val="24"/>
        </w:rPr>
        <w:t>№</w:t>
      </w:r>
      <w:r w:rsidR="00C65470">
        <w:rPr>
          <w:rFonts w:ascii="Times New Roman" w:eastAsia="Times New Roman" w:hAnsi="Times New Roman" w:cs="Times New Roman"/>
          <w:sz w:val="24"/>
        </w:rPr>
        <w:t xml:space="preserve"> 4</w:t>
      </w:r>
    </w:p>
    <w:p w:rsidR="000D0CC6" w:rsidRDefault="00C65470">
      <w:pPr>
        <w:spacing w:after="0" w:line="240" w:lineRule="auto"/>
        <w:ind w:left="5040"/>
        <w:rPr>
          <w:rFonts w:ascii="Times New Roman" w:eastAsia="Times New Roman" w:hAnsi="Times New Roman" w:cs="Times New Roman"/>
          <w:sz w:val="24"/>
        </w:rPr>
      </w:pPr>
      <w:r>
        <w:rPr>
          <w:rFonts w:ascii="Times New Roman" w:eastAsia="Times New Roman" w:hAnsi="Times New Roman" w:cs="Times New Roman"/>
          <w:sz w:val="24"/>
        </w:rPr>
        <w:t xml:space="preserve">к правилам благоустройства, обеспечения чистоты и порядка на территории </w:t>
      </w:r>
      <w:r w:rsidR="00A16E10">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Шербакульского муниципального района Омской области</w:t>
      </w:r>
    </w:p>
    <w:p w:rsidR="000D0CC6" w:rsidRDefault="000D0CC6">
      <w:pPr>
        <w:spacing w:after="0" w:line="240" w:lineRule="auto"/>
        <w:ind w:left="5040"/>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ПРИЕМЫ</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БЛАГОУСТРОЙСТВА НА ТЕРРИТОРИЯХ ПРОИЗВОДСТВЕННОГО НАЗНАЧЕНИЯ</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Благоустройство производственных объектов различных отраслей</w:t>
      </w:r>
    </w:p>
    <w:p w:rsidR="000D0CC6" w:rsidRDefault="000D0CC6">
      <w:pPr>
        <w:spacing w:after="0" w:line="240" w:lineRule="auto"/>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779"/>
        <w:gridCol w:w="3188"/>
        <w:gridCol w:w="3604"/>
      </w:tblGrid>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Отрасли предприятий</w:t>
            </w: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Мероприятия защиты окружающей среды</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Рекомендуемые приемы благоустройства</w:t>
            </w:r>
          </w:p>
        </w:tc>
      </w:tr>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Приборостроительная и радиоэлектронная промышленность</w:t>
            </w: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Изоляция  цехов  от подсобных,  складских зон и улиц;</w:t>
            </w:r>
          </w:p>
          <w:p w:rsidR="000D0CC6" w:rsidRDefault="00C65470">
            <w:pPr>
              <w:spacing w:after="0" w:line="240" w:lineRule="auto"/>
              <w:jc w:val="center"/>
            </w:pPr>
            <w:r>
              <w:rPr>
                <w:rFonts w:ascii="Times New Roman" w:eastAsia="Times New Roman" w:hAnsi="Times New Roman" w:cs="Times New Roman"/>
                <w:sz w:val="24"/>
              </w:rPr>
              <w:t>защита территории от пыли и других вредностей, а также от перегрева солнцем.</w:t>
            </w: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Максимальное применение  газонного покрытия,  твердые  покрытия  только из  твердых  не пылящих материалов.</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Устройство  водоемов, фонтанов и поливочного водопровода.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Плотные посадки защитных полос  из массивов и групп.</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Рядовые  посадки  вдоль   основных подходов.</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Недопустимы  растения,  засоряющие среду пыльцой, семенами,  волосками, пухом.</w:t>
            </w:r>
          </w:p>
          <w:p w:rsidR="000D0CC6" w:rsidRDefault="00C65470">
            <w:pPr>
              <w:spacing w:after="0" w:line="240" w:lineRule="auto"/>
              <w:jc w:val="center"/>
            </w:pPr>
            <w:r>
              <w:rPr>
                <w:rFonts w:ascii="Times New Roman" w:eastAsia="Times New Roman" w:hAnsi="Times New Roman" w:cs="Times New Roman"/>
                <w:sz w:val="24"/>
              </w:rPr>
              <w:t>Рекомендуемые: фруктовые  деревья, цветники, розарии.</w:t>
            </w:r>
          </w:p>
        </w:tc>
      </w:tr>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Текстильная промышленность</w:t>
            </w:r>
          </w:p>
          <w:p w:rsidR="000D0CC6" w:rsidRDefault="000D0CC6">
            <w:pPr>
              <w:spacing w:after="0" w:line="240" w:lineRule="auto"/>
              <w:jc w:val="center"/>
            </w:pP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Изоляция отделочных цехов;       создание комфортных условий отдыха и передвижения по территории; </w:t>
            </w:r>
          </w:p>
          <w:p w:rsidR="000D0CC6" w:rsidRDefault="00C65470">
            <w:pPr>
              <w:spacing w:after="0" w:line="240" w:lineRule="auto"/>
              <w:jc w:val="center"/>
              <w:rPr>
                <w:rFonts w:ascii="Times New Roman" w:eastAsia="Times New Roman" w:hAnsi="Times New Roman" w:cs="Times New Roman"/>
                <w:sz w:val="24"/>
              </w:rPr>
            </w:pPr>
            <w:proofErr w:type="spellStart"/>
            <w:r>
              <w:rPr>
                <w:rFonts w:ascii="Times New Roman" w:eastAsia="Times New Roman" w:hAnsi="Times New Roman" w:cs="Times New Roman"/>
                <w:sz w:val="24"/>
              </w:rPr>
              <w:t>шумозащита</w:t>
            </w:r>
            <w:proofErr w:type="spellEnd"/>
          </w:p>
          <w:p w:rsidR="000D0CC6" w:rsidRDefault="000D0CC6">
            <w:pPr>
              <w:spacing w:after="0" w:line="240" w:lineRule="auto"/>
              <w:jc w:val="center"/>
            </w:pP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Размещение площадок отдыха вне зоны влияния отделочных цехов.</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Озеленение вокруг отделочных цехов, обеспечивающее хорошую аэрацию.</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Широкое применение  цветников, фонтанов,  декоративной скульптуры, игровых устройств,      средств информации.   </w:t>
            </w:r>
            <w:proofErr w:type="spellStart"/>
            <w:r>
              <w:rPr>
                <w:rFonts w:ascii="Times New Roman" w:eastAsia="Times New Roman" w:hAnsi="Times New Roman" w:cs="Times New Roman"/>
                <w:sz w:val="24"/>
              </w:rPr>
              <w:t>Шумозащита</w:t>
            </w:r>
            <w:proofErr w:type="spellEnd"/>
            <w:r>
              <w:rPr>
                <w:rFonts w:ascii="Times New Roman" w:eastAsia="Times New Roman" w:hAnsi="Times New Roman" w:cs="Times New Roman"/>
                <w:sz w:val="24"/>
              </w:rPr>
              <w:t xml:space="preserve">  площадок отдыха.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Сады на плоских крышах корпусов.</w:t>
            </w:r>
          </w:p>
          <w:p w:rsidR="000D0CC6" w:rsidRDefault="00C65470">
            <w:pPr>
              <w:spacing w:after="0" w:line="240" w:lineRule="auto"/>
              <w:jc w:val="center"/>
            </w:pPr>
            <w:r>
              <w:rPr>
                <w:rFonts w:ascii="Times New Roman" w:eastAsia="Times New Roman" w:hAnsi="Times New Roman" w:cs="Times New Roman"/>
                <w:sz w:val="24"/>
              </w:rPr>
              <w:t>Ограничений ассортимента нет: лиственные, хвойные, красивоцветущие кустарники, лианы  и др.</w:t>
            </w:r>
          </w:p>
        </w:tc>
      </w:tr>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Маслосыродельная и </w:t>
            </w:r>
            <w:r>
              <w:rPr>
                <w:rFonts w:ascii="Times New Roman" w:eastAsia="Times New Roman" w:hAnsi="Times New Roman" w:cs="Times New Roman"/>
                <w:sz w:val="24"/>
              </w:rPr>
              <w:lastRenderedPageBreak/>
              <w:t>молочная промышленность</w:t>
            </w:r>
          </w:p>
          <w:p w:rsidR="000D0CC6" w:rsidRDefault="000D0CC6">
            <w:pPr>
              <w:spacing w:after="0" w:line="240" w:lineRule="auto"/>
              <w:jc w:val="center"/>
            </w:pP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Изоляция производственных </w:t>
            </w:r>
            <w:r>
              <w:rPr>
                <w:rFonts w:ascii="Times New Roman" w:eastAsia="Times New Roman" w:hAnsi="Times New Roman" w:cs="Times New Roman"/>
                <w:sz w:val="24"/>
              </w:rPr>
              <w:lastRenderedPageBreak/>
              <w:t>цехов  от  инженерно-транспортных коммуникаций;</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защита от пыли</w:t>
            </w:r>
          </w:p>
          <w:p w:rsidR="000D0CC6" w:rsidRDefault="000D0CC6">
            <w:pPr>
              <w:spacing w:after="0" w:line="240" w:lineRule="auto"/>
              <w:jc w:val="center"/>
            </w:pP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Создание устойчивого газона.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Плотные древесно-кустарниковые насаждения занимают до 50% озелененной территории.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Укрупненные </w:t>
            </w:r>
            <w:proofErr w:type="spellStart"/>
            <w:r>
              <w:rPr>
                <w:rFonts w:ascii="Times New Roman" w:eastAsia="Times New Roman" w:hAnsi="Times New Roman" w:cs="Times New Roman"/>
                <w:sz w:val="24"/>
              </w:rPr>
              <w:t>однопородные</w:t>
            </w:r>
            <w:proofErr w:type="spellEnd"/>
            <w:r>
              <w:rPr>
                <w:rFonts w:ascii="Times New Roman" w:eastAsia="Times New Roman" w:hAnsi="Times New Roman" w:cs="Times New Roman"/>
                <w:sz w:val="24"/>
              </w:rPr>
              <w:t xml:space="preserve">   группы насаждений "опоясывают"  территорию со всех сторон.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Ассортимент, обладающий бактерицидными свойствами: дуб красный, рябина обыкновенная, лиственница европейская, ель белая, сербская и др.</w:t>
            </w:r>
          </w:p>
          <w:p w:rsidR="000D0CC6" w:rsidRDefault="00C65470">
            <w:pPr>
              <w:spacing w:after="0" w:line="240" w:lineRule="auto"/>
              <w:jc w:val="center"/>
            </w:pPr>
            <w:r>
              <w:rPr>
                <w:rFonts w:ascii="Times New Roman" w:eastAsia="Times New Roman" w:hAnsi="Times New Roman" w:cs="Times New Roman"/>
                <w:sz w:val="24"/>
              </w:rPr>
              <w:t>Покрытия проездов – монолитный бетон, тротуары из бетонных плит.</w:t>
            </w:r>
          </w:p>
        </w:tc>
      </w:tr>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Хлебопекарная промышленность</w:t>
            </w:r>
          </w:p>
          <w:p w:rsidR="000D0CC6" w:rsidRDefault="000D0CC6">
            <w:pPr>
              <w:spacing w:after="0" w:line="240" w:lineRule="auto"/>
              <w:jc w:val="center"/>
            </w:pP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Изоляция прилегающей территории населенного пункта от производственного шума;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хорошее проветривание территории</w:t>
            </w:r>
          </w:p>
          <w:p w:rsidR="000D0CC6" w:rsidRDefault="000D0CC6">
            <w:pPr>
              <w:spacing w:after="0" w:line="240" w:lineRule="auto"/>
              <w:jc w:val="center"/>
            </w:pP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w:t>
            </w:r>
          </w:p>
          <w:p w:rsidR="000D0CC6" w:rsidRDefault="00C65470">
            <w:pPr>
              <w:spacing w:after="0" w:line="240" w:lineRule="auto"/>
              <w:jc w:val="center"/>
            </w:pPr>
            <w:r>
              <w:rPr>
                <w:rFonts w:ascii="Times New Roman" w:eastAsia="Times New Roman" w:hAnsi="Times New Roman" w:cs="Times New Roman"/>
                <w:sz w:val="24"/>
              </w:rPr>
              <w:t xml:space="preserve">В </w:t>
            </w:r>
            <w:proofErr w:type="spellStart"/>
            <w:r>
              <w:rPr>
                <w:rFonts w:ascii="Times New Roman" w:eastAsia="Times New Roman" w:hAnsi="Times New Roman" w:cs="Times New Roman"/>
                <w:sz w:val="24"/>
              </w:rPr>
              <w:t>предзаводской</w:t>
            </w:r>
            <w:proofErr w:type="spellEnd"/>
            <w:r>
              <w:rPr>
                <w:rFonts w:ascii="Times New Roman" w:eastAsia="Times New Roman" w:hAnsi="Times New Roman" w:cs="Times New Roman"/>
                <w:sz w:val="24"/>
              </w:rPr>
              <w:t xml:space="preserve"> зоне  -  одиночные декоративные экземпляры   деревьев (ель  колючая,  сизая,  серебристая, клен </w:t>
            </w:r>
            <w:proofErr w:type="spellStart"/>
            <w:r>
              <w:rPr>
                <w:rFonts w:ascii="Times New Roman" w:eastAsia="Times New Roman" w:hAnsi="Times New Roman" w:cs="Times New Roman"/>
                <w:sz w:val="24"/>
              </w:rPr>
              <w:t>Шведлера</w:t>
            </w:r>
            <w:proofErr w:type="spellEnd"/>
            <w:r>
              <w:rPr>
                <w:rFonts w:ascii="Times New Roman" w:eastAsia="Times New Roman" w:hAnsi="Times New Roman" w:cs="Times New Roman"/>
                <w:sz w:val="24"/>
              </w:rPr>
              <w:t>).</w:t>
            </w:r>
          </w:p>
        </w:tc>
      </w:tr>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Мясокомбинаты</w:t>
            </w:r>
          </w:p>
          <w:p w:rsidR="000D0CC6" w:rsidRDefault="000D0CC6">
            <w:pPr>
              <w:spacing w:after="0" w:line="240" w:lineRule="auto"/>
              <w:jc w:val="center"/>
            </w:pP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Защита   селитебной территории от  проникновения запаха;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защита от пыли;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аэрация территории</w:t>
            </w:r>
          </w:p>
          <w:p w:rsidR="000D0CC6" w:rsidRDefault="000D0CC6">
            <w:pPr>
              <w:spacing w:after="0" w:line="240" w:lineRule="auto"/>
              <w:jc w:val="center"/>
            </w:pP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Размещение площадок отдыха у административного корпуса, у многолюдных цехов и в местах отпуска готовой продукции.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Обыкновенный газон, ажурные древесно-кустарниковые посадки.</w:t>
            </w:r>
          </w:p>
          <w:p w:rsidR="000D0CC6" w:rsidRDefault="00C65470">
            <w:pPr>
              <w:spacing w:after="0" w:line="240" w:lineRule="auto"/>
              <w:jc w:val="center"/>
            </w:pPr>
            <w:r>
              <w:rPr>
                <w:rFonts w:ascii="Times New Roman" w:eastAsia="Times New Roman" w:hAnsi="Times New Roman" w:cs="Times New Roman"/>
                <w:sz w:val="24"/>
              </w:rPr>
              <w:t>Ассортимент, обладающий бактерицидными  свойствами.  Посадки для визуальной изоляции цехов</w:t>
            </w:r>
          </w:p>
        </w:tc>
      </w:tr>
      <w:tr w:rsidR="000D0CC6">
        <w:trPr>
          <w:trHeight w:val="1"/>
        </w:trPr>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Строительная промышленность</w:t>
            </w:r>
          </w:p>
          <w:p w:rsidR="000D0CC6" w:rsidRDefault="000D0CC6">
            <w:pPr>
              <w:spacing w:after="0" w:line="240" w:lineRule="auto"/>
              <w:jc w:val="center"/>
            </w:pPr>
          </w:p>
        </w:tc>
        <w:tc>
          <w:tcPr>
            <w:tcW w:w="31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Снижение шума, скорости   ветра и запыленности на территории;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изоляция прилегающей территории населенного пункта;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оживление монотонной          и бесцветной среды</w:t>
            </w:r>
          </w:p>
          <w:p w:rsidR="000D0CC6" w:rsidRDefault="000D0CC6">
            <w:pPr>
              <w:spacing w:after="0" w:line="240" w:lineRule="auto"/>
              <w:jc w:val="center"/>
            </w:pPr>
          </w:p>
        </w:tc>
        <w:tc>
          <w:tcPr>
            <w:tcW w:w="3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Плотные защитные посадки из больших живописных групп  и массивов.</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Площадки отдыха декорируются яркими цветниками.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Активно вводится  цвет в застройку, транспортные  устройства, малые  архитектурные формы  и др. элементы благоустройства.</w:t>
            </w:r>
          </w:p>
          <w:p w:rsidR="000D0CC6" w:rsidRDefault="00C65470">
            <w:pPr>
              <w:spacing w:after="0" w:line="240" w:lineRule="auto"/>
              <w:jc w:val="center"/>
            </w:pPr>
            <w:r>
              <w:rPr>
                <w:rFonts w:ascii="Times New Roman" w:eastAsia="Times New Roman" w:hAnsi="Times New Roman" w:cs="Times New Roman"/>
                <w:sz w:val="24"/>
              </w:rPr>
              <w:t xml:space="preserve">Ассортимент: клены,  ясени,  </w:t>
            </w:r>
            <w:r>
              <w:rPr>
                <w:rFonts w:ascii="Times New Roman" w:eastAsia="Times New Roman" w:hAnsi="Times New Roman" w:cs="Times New Roman"/>
                <w:sz w:val="24"/>
              </w:rPr>
              <w:lastRenderedPageBreak/>
              <w:t>липы, вязы и т.п.</w:t>
            </w:r>
          </w:p>
        </w:tc>
      </w:tr>
    </w:tbl>
    <w:p w:rsidR="000D0CC6" w:rsidRDefault="000D0CC6">
      <w:pPr>
        <w:spacing w:after="0" w:line="240" w:lineRule="auto"/>
        <w:rPr>
          <w:rFonts w:ascii="Times New Roman" w:eastAsia="Times New Roman" w:hAnsi="Times New Roman" w:cs="Times New Roman"/>
          <w:sz w:val="24"/>
        </w:rPr>
      </w:pPr>
    </w:p>
    <w:p w:rsidR="003A6D90" w:rsidRDefault="00C65470" w:rsidP="00316FD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16FDD">
        <w:rPr>
          <w:rFonts w:ascii="Times New Roman" w:eastAsia="Times New Roman" w:hAnsi="Times New Roman" w:cs="Times New Roman"/>
          <w:sz w:val="24"/>
        </w:rPr>
        <w:t xml:space="preserve">                               </w:t>
      </w:r>
    </w:p>
    <w:p w:rsidR="003A6D90" w:rsidRDefault="003A6D90" w:rsidP="00316FDD">
      <w:pPr>
        <w:spacing w:after="0" w:line="240" w:lineRule="auto"/>
        <w:jc w:val="both"/>
        <w:rPr>
          <w:rFonts w:ascii="Times New Roman" w:eastAsia="Times New Roman" w:hAnsi="Times New Roman" w:cs="Times New Roman"/>
          <w:sz w:val="24"/>
        </w:rPr>
      </w:pPr>
    </w:p>
    <w:p w:rsidR="003A6D90" w:rsidRDefault="003A6D90" w:rsidP="00316FDD">
      <w:pPr>
        <w:spacing w:after="0" w:line="240" w:lineRule="auto"/>
        <w:jc w:val="both"/>
        <w:rPr>
          <w:rFonts w:ascii="Times New Roman" w:eastAsia="Times New Roman" w:hAnsi="Times New Roman" w:cs="Times New Roman"/>
          <w:sz w:val="24"/>
        </w:rPr>
      </w:pPr>
    </w:p>
    <w:p w:rsidR="003A6D90" w:rsidRDefault="003A6D90" w:rsidP="00316FDD">
      <w:pPr>
        <w:spacing w:after="0" w:line="240" w:lineRule="auto"/>
        <w:jc w:val="both"/>
        <w:rPr>
          <w:rFonts w:ascii="Times New Roman" w:eastAsia="Times New Roman" w:hAnsi="Times New Roman" w:cs="Times New Roman"/>
          <w:sz w:val="24"/>
        </w:rPr>
      </w:pPr>
    </w:p>
    <w:p w:rsidR="003A6D90" w:rsidRDefault="003A6D90" w:rsidP="00316FDD">
      <w:pPr>
        <w:spacing w:after="0" w:line="240" w:lineRule="auto"/>
        <w:jc w:val="both"/>
        <w:rPr>
          <w:rFonts w:ascii="Times New Roman" w:eastAsia="Times New Roman" w:hAnsi="Times New Roman" w:cs="Times New Roman"/>
          <w:sz w:val="24"/>
        </w:rPr>
      </w:pPr>
    </w:p>
    <w:p w:rsidR="000D0CC6" w:rsidRDefault="003A6D90" w:rsidP="003A6D9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65470" w:rsidRPr="003A6D90">
        <w:rPr>
          <w:rFonts w:ascii="Times New Roman" w:eastAsia="Times New Roman" w:hAnsi="Times New Roman" w:cs="Times New Roman"/>
          <w:sz w:val="24"/>
        </w:rPr>
        <w:t xml:space="preserve">Приложение </w:t>
      </w:r>
      <w:r w:rsidR="00C65470" w:rsidRPr="003A6D90">
        <w:rPr>
          <w:rFonts w:ascii="Times New Roman" w:eastAsia="Segoe UI Symbol" w:hAnsi="Times New Roman" w:cs="Times New Roman"/>
          <w:sz w:val="24"/>
        </w:rPr>
        <w:t>№</w:t>
      </w:r>
      <w:r w:rsidR="00C65470">
        <w:rPr>
          <w:rFonts w:ascii="Times New Roman" w:eastAsia="Times New Roman" w:hAnsi="Times New Roman" w:cs="Times New Roman"/>
          <w:sz w:val="24"/>
        </w:rPr>
        <w:t xml:space="preserve"> 5</w:t>
      </w:r>
    </w:p>
    <w:p w:rsidR="000D0CC6" w:rsidRDefault="00C65470">
      <w:pPr>
        <w:spacing w:after="0" w:line="240" w:lineRule="auto"/>
        <w:ind w:left="5040"/>
        <w:rPr>
          <w:rFonts w:ascii="Times New Roman" w:eastAsia="Times New Roman" w:hAnsi="Times New Roman" w:cs="Times New Roman"/>
          <w:sz w:val="24"/>
        </w:rPr>
      </w:pPr>
      <w:r>
        <w:rPr>
          <w:rFonts w:ascii="Times New Roman" w:eastAsia="Times New Roman" w:hAnsi="Times New Roman" w:cs="Times New Roman"/>
          <w:sz w:val="24"/>
        </w:rPr>
        <w:t xml:space="preserve">к правилам благоустройства, обеспечения чистоты и порядка на территории </w:t>
      </w:r>
      <w:r w:rsidR="00A16E10">
        <w:rPr>
          <w:rFonts w:ascii="Times New Roman" w:eastAsia="Times New Roman" w:hAnsi="Times New Roman" w:cs="Times New Roman"/>
          <w:sz w:val="24"/>
        </w:rPr>
        <w:t>Бабежского</w:t>
      </w:r>
      <w:r>
        <w:rPr>
          <w:rFonts w:ascii="Times New Roman" w:eastAsia="Times New Roman" w:hAnsi="Times New Roman" w:cs="Times New Roman"/>
          <w:sz w:val="24"/>
        </w:rPr>
        <w:t xml:space="preserve"> сельского поселения Шербакульского муниципального района Омской области</w:t>
      </w:r>
    </w:p>
    <w:p w:rsidR="000D0CC6" w:rsidRDefault="000D0CC6">
      <w:pPr>
        <w:spacing w:after="0" w:line="240" w:lineRule="auto"/>
        <w:ind w:left="5040"/>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ВИДЫ ПОКРЫТИЯ ТРАНСПОРТНЫХ И ПЕШЕХОДНЫХ КОММУНИКАЦИЙ</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1. Покрытия транспортных коммуникаций</w:t>
      </w:r>
    </w:p>
    <w:p w:rsidR="000D0CC6" w:rsidRDefault="000D0CC6">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1470"/>
        <w:gridCol w:w="1355"/>
        <w:gridCol w:w="7498"/>
      </w:tblGrid>
      <w:tr w:rsidR="000D0CC6">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Объект комплексного благоустройства </w:t>
            </w:r>
            <w:proofErr w:type="spellStart"/>
            <w:r>
              <w:rPr>
                <w:rFonts w:ascii="Times New Roman" w:eastAsia="Times New Roman" w:hAnsi="Times New Roman" w:cs="Times New Roman"/>
                <w:sz w:val="24"/>
              </w:rPr>
              <w:t>улично</w:t>
            </w:r>
            <w:proofErr w:type="spellEnd"/>
            <w:r>
              <w:rPr>
                <w:rFonts w:ascii="Times New Roman" w:eastAsia="Times New Roman" w:hAnsi="Times New Roman" w:cs="Times New Roman"/>
                <w:sz w:val="24"/>
              </w:rPr>
              <w:t>-</w:t>
            </w:r>
          </w:p>
          <w:p w:rsidR="000D0CC6" w:rsidRDefault="00C65470">
            <w:pPr>
              <w:spacing w:after="0" w:line="240" w:lineRule="auto"/>
              <w:jc w:val="center"/>
            </w:pPr>
            <w:r>
              <w:rPr>
                <w:rFonts w:ascii="Times New Roman" w:eastAsia="Times New Roman" w:hAnsi="Times New Roman" w:cs="Times New Roman"/>
                <w:sz w:val="24"/>
              </w:rPr>
              <w:t xml:space="preserve">дорожной сети </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Материал верхнего слоя покрытия проезжей части</w:t>
            </w:r>
          </w:p>
          <w:p w:rsidR="000D0CC6" w:rsidRDefault="000D0CC6">
            <w:pPr>
              <w:spacing w:after="0" w:line="240" w:lineRule="auto"/>
              <w:jc w:val="center"/>
            </w:pP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Нормативный документ</w:t>
            </w:r>
          </w:p>
          <w:p w:rsidR="000D0CC6" w:rsidRDefault="000D0CC6">
            <w:pPr>
              <w:spacing w:after="0" w:line="240" w:lineRule="auto"/>
              <w:jc w:val="center"/>
            </w:pPr>
          </w:p>
        </w:tc>
      </w:tr>
      <w:tr w:rsidR="000D0CC6">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Улицы и дороги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Магистральные улицы общегородского значения: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с непрерывным движением</w:t>
            </w: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с регулируемым движением</w:t>
            </w:r>
          </w:p>
          <w:p w:rsidR="000D0CC6" w:rsidRDefault="000D0CC6">
            <w:pPr>
              <w:spacing w:after="0" w:line="240" w:lineRule="auto"/>
              <w:jc w:val="center"/>
            </w:pP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типов</w:t>
            </w:r>
            <w:proofErr w:type="gramStart"/>
            <w:r>
              <w:rPr>
                <w:rFonts w:ascii="Times New Roman" w:eastAsia="Times New Roman" w:hAnsi="Times New Roman" w:cs="Times New Roman"/>
                <w:sz w:val="24"/>
              </w:rPr>
              <w:t xml:space="preserve"> А</w:t>
            </w:r>
            <w:proofErr w:type="gramEnd"/>
            <w:r>
              <w:rPr>
                <w:rFonts w:ascii="Times New Roman" w:eastAsia="Times New Roman" w:hAnsi="Times New Roman" w:cs="Times New Roman"/>
                <w:sz w:val="24"/>
              </w:rPr>
              <w:t xml:space="preserve"> и Б, 1 марки;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щебнемастичный</w:t>
            </w:r>
            <w:proofErr w:type="spellEnd"/>
            <w:r>
              <w:rPr>
                <w:rFonts w:ascii="Times New Roman" w:eastAsia="Times New Roman" w:hAnsi="Times New Roman" w:cs="Times New Roman"/>
                <w:sz w:val="24"/>
              </w:rPr>
              <w:t>;</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литой тип II.</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Смеси  для   </w:t>
            </w:r>
            <w:proofErr w:type="gramStart"/>
            <w:r>
              <w:rPr>
                <w:rFonts w:ascii="Times New Roman" w:eastAsia="Times New Roman" w:hAnsi="Times New Roman" w:cs="Times New Roman"/>
                <w:sz w:val="24"/>
              </w:rPr>
              <w:t>шероховатых</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слоев износа.</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То же</w:t>
            </w:r>
          </w:p>
          <w:p w:rsidR="000D0CC6" w:rsidRDefault="000D0CC6">
            <w:pPr>
              <w:spacing w:after="0" w:line="240" w:lineRule="auto"/>
              <w:jc w:val="center"/>
            </w:pP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Pr="007A3B58" w:rsidRDefault="00C94639">
            <w:pPr>
              <w:spacing w:after="0" w:line="240" w:lineRule="auto"/>
              <w:jc w:val="center"/>
              <w:rPr>
                <w:rFonts w:ascii="Times New Roman" w:eastAsia="Times New Roman" w:hAnsi="Times New Roman" w:cs="Times New Roman"/>
                <w:sz w:val="24"/>
                <w:lang w:val="en-US"/>
              </w:rPr>
            </w:pPr>
            <w:hyperlink r:id="rId10">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p w:rsidR="000D0CC6" w:rsidRPr="00C65470" w:rsidRDefault="000D0CC6">
            <w:pPr>
              <w:spacing w:after="0" w:line="240" w:lineRule="auto"/>
              <w:jc w:val="center"/>
              <w:rPr>
                <w:rFonts w:ascii="Times New Roman" w:eastAsia="Times New Roman" w:hAnsi="Times New Roman" w:cs="Times New Roman"/>
                <w:sz w:val="24"/>
                <w:lang w:val="en-US"/>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ТУ-5718-001-00011168-2000</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ТУ 400-24-158-89 &lt;*&gt;</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ТУ 57-1841 02804042596-01</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То же</w:t>
            </w:r>
          </w:p>
          <w:p w:rsidR="000D0CC6" w:rsidRDefault="000D0CC6">
            <w:pPr>
              <w:spacing w:after="0" w:line="240" w:lineRule="auto"/>
              <w:jc w:val="center"/>
            </w:pPr>
          </w:p>
        </w:tc>
      </w:tr>
      <w:tr w:rsidR="000D0CC6" w:rsidRPr="00B37A5C">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xml:space="preserve">Магистральные  улицы районного значения         </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Асфальтобетон типов</w:t>
            </w:r>
            <w:proofErr w:type="gramStart"/>
            <w:r>
              <w:rPr>
                <w:rFonts w:ascii="Times New Roman" w:eastAsia="Times New Roman" w:hAnsi="Times New Roman" w:cs="Times New Roman"/>
                <w:sz w:val="24"/>
              </w:rPr>
              <w:t xml:space="preserve"> Б</w:t>
            </w:r>
            <w:proofErr w:type="gramEnd"/>
            <w:r>
              <w:rPr>
                <w:rFonts w:ascii="Times New Roman" w:eastAsia="Times New Roman" w:hAnsi="Times New Roman" w:cs="Times New Roman"/>
                <w:sz w:val="24"/>
              </w:rPr>
              <w:t xml:space="preserve">  и В, 1 марки                </w:t>
            </w: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Pr="007A3B58" w:rsidRDefault="00C94639">
            <w:pPr>
              <w:spacing w:after="0" w:line="240" w:lineRule="auto"/>
              <w:jc w:val="center"/>
              <w:rPr>
                <w:lang w:val="en-US"/>
              </w:rPr>
            </w:pPr>
            <w:hyperlink r:id="rId11">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tc>
      </w:tr>
      <w:tr w:rsidR="000D0CC6">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Местного значения:</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jc w:val="center"/>
              <w:rPr>
                <w:rFonts w:ascii="Calibri" w:eastAsia="Calibri" w:hAnsi="Calibri" w:cs="Calibri"/>
              </w:rPr>
            </w:pP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jc w:val="center"/>
              <w:rPr>
                <w:rFonts w:ascii="Calibri" w:eastAsia="Calibri" w:hAnsi="Calibri" w:cs="Calibri"/>
              </w:rPr>
            </w:pPr>
          </w:p>
        </w:tc>
      </w:tr>
      <w:tr w:rsidR="000D0CC6" w:rsidRPr="00B37A5C">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 в жилой застройке</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Асфальтобетон типов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 xml:space="preserve">, Г и Д </w:t>
            </w: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Pr="007A3B58" w:rsidRDefault="00C94639">
            <w:pPr>
              <w:tabs>
                <w:tab w:val="left" w:pos="921"/>
              </w:tabs>
              <w:spacing w:after="0" w:line="240" w:lineRule="auto"/>
              <w:jc w:val="center"/>
              <w:rPr>
                <w:lang w:val="en-US"/>
              </w:rPr>
            </w:pPr>
            <w:hyperlink r:id="rId12">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tc>
      </w:tr>
      <w:tr w:rsidR="000D0CC6" w:rsidRPr="00B37A5C">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lastRenderedPageBreak/>
              <w:t>в   производственной    и коммунально-складской зонах</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Асфальтобетон типов</w:t>
            </w:r>
            <w:proofErr w:type="gramStart"/>
            <w:r>
              <w:rPr>
                <w:rFonts w:ascii="Times New Roman" w:eastAsia="Times New Roman" w:hAnsi="Times New Roman" w:cs="Times New Roman"/>
                <w:sz w:val="24"/>
              </w:rPr>
              <w:t xml:space="preserve"> Б</w:t>
            </w:r>
            <w:proofErr w:type="gramEnd"/>
            <w:r>
              <w:rPr>
                <w:rFonts w:ascii="Times New Roman" w:eastAsia="Times New Roman" w:hAnsi="Times New Roman" w:cs="Times New Roman"/>
                <w:sz w:val="24"/>
              </w:rPr>
              <w:t xml:space="preserve">  и В </w:t>
            </w: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Pr="007A3B58" w:rsidRDefault="00C94639">
            <w:pPr>
              <w:spacing w:after="0" w:line="240" w:lineRule="auto"/>
              <w:jc w:val="center"/>
              <w:rPr>
                <w:lang w:val="en-US"/>
              </w:rPr>
            </w:pPr>
            <w:hyperlink r:id="rId13">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tc>
      </w:tr>
      <w:tr w:rsidR="000D0CC6">
        <w:trPr>
          <w:trHeight w:val="1"/>
        </w:trPr>
        <w:tc>
          <w:tcPr>
            <w:tcW w:w="3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Площади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Представительские, </w:t>
            </w:r>
            <w:proofErr w:type="spellStart"/>
            <w:r>
              <w:rPr>
                <w:rFonts w:ascii="Times New Roman" w:eastAsia="Times New Roman" w:hAnsi="Times New Roman" w:cs="Times New Roman"/>
                <w:sz w:val="24"/>
              </w:rPr>
              <w:t>приобъектные</w:t>
            </w:r>
            <w:proofErr w:type="spellEnd"/>
            <w:r>
              <w:rPr>
                <w:rFonts w:ascii="Times New Roman" w:eastAsia="Times New Roman" w:hAnsi="Times New Roman" w:cs="Times New Roman"/>
                <w:sz w:val="24"/>
              </w:rPr>
              <w:t>,  общественно-транспортные</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Транспортных развязок</w:t>
            </w: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pP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Асфальтобетон типов</w:t>
            </w:r>
            <w:proofErr w:type="gramStart"/>
            <w:r>
              <w:rPr>
                <w:rFonts w:ascii="Times New Roman" w:eastAsia="Times New Roman" w:hAnsi="Times New Roman" w:cs="Times New Roman"/>
                <w:sz w:val="24"/>
              </w:rPr>
              <w:t xml:space="preserve"> Б</w:t>
            </w:r>
            <w:proofErr w:type="gramEnd"/>
            <w:r>
              <w:rPr>
                <w:rFonts w:ascii="Times New Roman" w:eastAsia="Times New Roman" w:hAnsi="Times New Roman" w:cs="Times New Roman"/>
                <w:sz w:val="24"/>
              </w:rPr>
              <w:t xml:space="preserve">  и В</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Пластбетон цветной.</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 элементы  из искусственного или природного 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типов</w:t>
            </w:r>
            <w:proofErr w:type="gramStart"/>
            <w:r>
              <w:rPr>
                <w:rFonts w:ascii="Times New Roman" w:eastAsia="Times New Roman" w:hAnsi="Times New Roman" w:cs="Times New Roman"/>
                <w:sz w:val="24"/>
              </w:rPr>
              <w:t xml:space="preserve"> А</w:t>
            </w:r>
            <w:proofErr w:type="gramEnd"/>
            <w:r>
              <w:rPr>
                <w:rFonts w:ascii="Times New Roman" w:eastAsia="Times New Roman" w:hAnsi="Times New Roman" w:cs="Times New Roman"/>
                <w:sz w:val="24"/>
              </w:rPr>
              <w:t xml:space="preserve"> и Б;</w:t>
            </w:r>
          </w:p>
          <w:p w:rsidR="000D0CC6" w:rsidRDefault="00C65470">
            <w:pPr>
              <w:spacing w:after="0" w:line="240" w:lineRule="auto"/>
              <w:jc w:val="cente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щебнемастичный</w:t>
            </w:r>
            <w:proofErr w:type="spellEnd"/>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Pr="007A3B58" w:rsidRDefault="00C94639">
            <w:pPr>
              <w:spacing w:after="0" w:line="240" w:lineRule="auto"/>
              <w:jc w:val="center"/>
              <w:rPr>
                <w:rFonts w:ascii="Times New Roman" w:eastAsia="Times New Roman" w:hAnsi="Times New Roman" w:cs="Times New Roman"/>
                <w:sz w:val="24"/>
                <w:lang w:val="en-US"/>
              </w:rPr>
            </w:pPr>
            <w:hyperlink r:id="rId14">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p w:rsidR="000D0CC6" w:rsidRPr="00C65470" w:rsidRDefault="00C65470">
            <w:pPr>
              <w:spacing w:after="0" w:line="240" w:lineRule="auto"/>
              <w:jc w:val="center"/>
              <w:rPr>
                <w:rFonts w:ascii="Times New Roman" w:eastAsia="Times New Roman" w:hAnsi="Times New Roman" w:cs="Times New Roman"/>
                <w:sz w:val="24"/>
                <w:lang w:val="en-US"/>
              </w:rPr>
            </w:pPr>
            <w:r>
              <w:rPr>
                <w:rFonts w:ascii="Times New Roman" w:eastAsia="Times New Roman" w:hAnsi="Times New Roman" w:cs="Times New Roman"/>
                <w:sz w:val="24"/>
              </w:rPr>
              <w:t>ТУ</w:t>
            </w:r>
            <w:r w:rsidRPr="00C65470">
              <w:rPr>
                <w:rFonts w:ascii="Times New Roman" w:eastAsia="Times New Roman" w:hAnsi="Times New Roman" w:cs="Times New Roman"/>
                <w:sz w:val="24"/>
                <w:lang w:val="en-US"/>
              </w:rPr>
              <w:t xml:space="preserve"> 400-24-110-76</w:t>
            </w:r>
          </w:p>
          <w:p w:rsidR="000D0CC6" w:rsidRPr="00C65470" w:rsidRDefault="000D0CC6">
            <w:pPr>
              <w:spacing w:after="0" w:line="240" w:lineRule="auto"/>
              <w:jc w:val="center"/>
              <w:rPr>
                <w:rFonts w:ascii="Times New Roman" w:eastAsia="Times New Roman" w:hAnsi="Times New Roman" w:cs="Times New Roman"/>
                <w:sz w:val="24"/>
                <w:lang w:val="en-US"/>
              </w:rPr>
            </w:pPr>
          </w:p>
          <w:p w:rsidR="000D0CC6" w:rsidRPr="00C65470" w:rsidRDefault="000D0CC6">
            <w:pPr>
              <w:spacing w:after="0" w:line="240" w:lineRule="auto"/>
              <w:jc w:val="center"/>
              <w:rPr>
                <w:rFonts w:ascii="Times New Roman" w:eastAsia="Times New Roman" w:hAnsi="Times New Roman" w:cs="Times New Roman"/>
                <w:sz w:val="24"/>
                <w:lang w:val="en-US"/>
              </w:rPr>
            </w:pPr>
          </w:p>
          <w:p w:rsidR="000D0CC6" w:rsidRPr="00C65470" w:rsidRDefault="000D0CC6">
            <w:pPr>
              <w:spacing w:after="0" w:line="240" w:lineRule="auto"/>
              <w:jc w:val="center"/>
              <w:rPr>
                <w:rFonts w:ascii="Times New Roman" w:eastAsia="Times New Roman" w:hAnsi="Times New Roman" w:cs="Times New Roman"/>
                <w:sz w:val="24"/>
                <w:lang w:val="en-US"/>
              </w:rPr>
            </w:pPr>
          </w:p>
          <w:p w:rsidR="000D0CC6" w:rsidRPr="007A3B58" w:rsidRDefault="00C94639">
            <w:pPr>
              <w:spacing w:after="0" w:line="240" w:lineRule="auto"/>
              <w:jc w:val="center"/>
              <w:rPr>
                <w:rFonts w:ascii="Times New Roman" w:eastAsia="Times New Roman" w:hAnsi="Times New Roman" w:cs="Times New Roman"/>
                <w:sz w:val="24"/>
                <w:lang w:val="en-US"/>
              </w:rPr>
            </w:pPr>
            <w:hyperlink r:id="rId15">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p w:rsidR="000D0CC6" w:rsidRPr="007A3B58" w:rsidRDefault="00C65470">
            <w:pPr>
              <w:spacing w:after="0" w:line="240" w:lineRule="auto"/>
              <w:rPr>
                <w:rFonts w:ascii="Times New Roman" w:eastAsia="Times New Roman" w:hAnsi="Times New Roman" w:cs="Times New Roman"/>
                <w:sz w:val="24"/>
              </w:rPr>
            </w:pPr>
            <w:r w:rsidRPr="007A3B58">
              <w:rPr>
                <w:rFonts w:ascii="Times New Roman" w:eastAsia="Times New Roman" w:hAnsi="Times New Roman" w:cs="Times New Roman"/>
                <w:sz w:val="24"/>
              </w:rPr>
              <w:t>ТУ 5718-001-00011168-2000</w:t>
            </w:r>
          </w:p>
          <w:p w:rsidR="000D0CC6" w:rsidRDefault="000D0CC6">
            <w:pPr>
              <w:spacing w:after="0" w:line="240" w:lineRule="auto"/>
            </w:pPr>
          </w:p>
        </w:tc>
      </w:tr>
      <w:tr w:rsidR="000D0CC6">
        <w:trPr>
          <w:trHeight w:val="1"/>
        </w:trPr>
        <w:tc>
          <w:tcPr>
            <w:tcW w:w="32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Искусственные сооружения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Мосты,   эстакады,</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путепроводы, тоннели</w:t>
            </w:r>
          </w:p>
          <w:p w:rsidR="000D0CC6" w:rsidRDefault="000D0CC6">
            <w:pPr>
              <w:spacing w:after="0" w:line="240" w:lineRule="auto"/>
              <w:jc w:val="center"/>
            </w:pP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тип</w:t>
            </w:r>
            <w:proofErr w:type="gramStart"/>
            <w:r>
              <w:rPr>
                <w:rFonts w:ascii="Times New Roman" w:eastAsia="Times New Roman" w:hAnsi="Times New Roman" w:cs="Times New Roman"/>
                <w:sz w:val="24"/>
              </w:rPr>
              <w:t xml:space="preserve"> Б</w:t>
            </w:r>
            <w:proofErr w:type="gramEnd"/>
            <w:r>
              <w:rPr>
                <w:rFonts w:ascii="Times New Roman" w:eastAsia="Times New Roman" w:hAnsi="Times New Roman" w:cs="Times New Roman"/>
                <w:sz w:val="24"/>
              </w:rPr>
              <w:t>;</w:t>
            </w:r>
          </w:p>
          <w:p w:rsidR="000D0CC6" w:rsidRDefault="00C65470">
            <w:pPr>
              <w:spacing w:after="0" w:line="240" w:lineRule="auto"/>
              <w:jc w:val="cente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щебнемастичный</w:t>
            </w:r>
            <w:proofErr w:type="spellEnd"/>
            <w:r>
              <w:rPr>
                <w:rFonts w:ascii="Times New Roman" w:eastAsia="Times New Roman" w:hAnsi="Times New Roman" w:cs="Times New Roman"/>
                <w:sz w:val="24"/>
              </w:rPr>
              <w:t>;</w:t>
            </w: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Pr="007A3B58" w:rsidRDefault="00C94639">
            <w:pPr>
              <w:spacing w:after="0" w:line="240" w:lineRule="auto"/>
              <w:jc w:val="center"/>
              <w:rPr>
                <w:rFonts w:ascii="Times New Roman" w:eastAsia="Times New Roman" w:hAnsi="Times New Roman" w:cs="Times New Roman"/>
                <w:sz w:val="24"/>
                <w:lang w:val="en-US"/>
              </w:rPr>
            </w:pPr>
            <w:hyperlink r:id="rId16">
              <w:r w:rsidR="00C65470" w:rsidRPr="007A3B58">
                <w:rPr>
                  <w:rFonts w:ascii="Times New Roman" w:eastAsia="Times New Roman" w:hAnsi="Times New Roman" w:cs="Times New Roman"/>
                  <w:sz w:val="24"/>
                  <w:u w:val="single"/>
                </w:rPr>
                <w:t>ГОСТ</w:t>
              </w:r>
              <w:r w:rsidR="00C65470" w:rsidRPr="007A3B58">
                <w:rPr>
                  <w:rFonts w:ascii="Times New Roman" w:eastAsia="Times New Roman" w:hAnsi="Times New Roman" w:cs="Times New Roman"/>
                  <w:sz w:val="24"/>
                  <w:u w:val="single"/>
                  <w:lang w:val="en-US"/>
                </w:rPr>
                <w:t xml:space="preserve">  HYPERLINK "consultantplus://offline/ref=95EB89408BEFBD02DCFAC86ED2383AC23052C0BA40FBDA8CAEDDC1F3UEN"9128-97</w:t>
              </w:r>
            </w:hyperlink>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ТУ-5718-001 - 00011168-2000</w:t>
            </w:r>
          </w:p>
          <w:p w:rsidR="000D0CC6" w:rsidRDefault="00C65470">
            <w:pPr>
              <w:spacing w:after="0" w:line="240" w:lineRule="auto"/>
              <w:jc w:val="center"/>
            </w:pPr>
            <w:r>
              <w:rPr>
                <w:rFonts w:ascii="Times New Roman" w:eastAsia="Times New Roman" w:hAnsi="Times New Roman" w:cs="Times New Roman"/>
                <w:sz w:val="24"/>
              </w:rPr>
              <w:t>ТУ 400-24-158-89 &lt;*&gt;</w:t>
            </w:r>
          </w:p>
        </w:tc>
      </w:tr>
      <w:tr w:rsidR="000D0CC6">
        <w:trPr>
          <w:trHeight w:val="1"/>
        </w:trPr>
        <w:tc>
          <w:tcPr>
            <w:tcW w:w="32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rPr>
                <w:rFonts w:ascii="Calibri" w:eastAsia="Calibri" w:hAnsi="Calibri" w:cs="Calibri"/>
              </w:rPr>
            </w:pPr>
          </w:p>
        </w:tc>
        <w:tc>
          <w:tcPr>
            <w:tcW w:w="31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литой</w:t>
            </w:r>
            <w:proofErr w:type="gramEnd"/>
            <w:r>
              <w:rPr>
                <w:rFonts w:ascii="Times New Roman" w:eastAsia="Times New Roman" w:hAnsi="Times New Roman" w:cs="Times New Roman"/>
                <w:sz w:val="24"/>
              </w:rPr>
              <w:t xml:space="preserve"> типов I и II.</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Смеси  для   </w:t>
            </w:r>
            <w:proofErr w:type="gramStart"/>
            <w:r>
              <w:rPr>
                <w:rFonts w:ascii="Times New Roman" w:eastAsia="Times New Roman" w:hAnsi="Times New Roman" w:cs="Times New Roman"/>
                <w:sz w:val="24"/>
              </w:rPr>
              <w:t>шероховатых</w:t>
            </w:r>
            <w:proofErr w:type="gramEnd"/>
          </w:p>
          <w:p w:rsidR="000D0CC6" w:rsidRDefault="00C65470">
            <w:pPr>
              <w:spacing w:after="0" w:line="240" w:lineRule="auto"/>
              <w:jc w:val="center"/>
            </w:pPr>
            <w:r>
              <w:rPr>
                <w:rFonts w:ascii="Times New Roman" w:eastAsia="Times New Roman" w:hAnsi="Times New Roman" w:cs="Times New Roman"/>
                <w:sz w:val="24"/>
              </w:rPr>
              <w:t>слоев износа</w:t>
            </w:r>
          </w:p>
        </w:tc>
        <w:tc>
          <w:tcPr>
            <w:tcW w:w="3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ТУ 57-1841-02804042596-01</w:t>
            </w:r>
          </w:p>
          <w:p w:rsidR="000D0CC6" w:rsidRDefault="000D0CC6">
            <w:pPr>
              <w:spacing w:after="0" w:line="240" w:lineRule="auto"/>
              <w:jc w:val="center"/>
            </w:pPr>
          </w:p>
        </w:tc>
      </w:tr>
    </w:tbl>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Таблица 2. Покрытия пешеходных коммуникаций</w:t>
      </w:r>
    </w:p>
    <w:p w:rsidR="000D0CC6" w:rsidRDefault="000D0CC6">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212"/>
        <w:gridCol w:w="1836"/>
        <w:gridCol w:w="1873"/>
        <w:gridCol w:w="1837"/>
        <w:gridCol w:w="1813"/>
      </w:tblGrid>
      <w:tr w:rsidR="000D0CC6">
        <w:trPr>
          <w:trHeight w:val="1"/>
        </w:trPr>
        <w:tc>
          <w:tcPr>
            <w:tcW w:w="221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Объект</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комплексного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благоустройства</w:t>
            </w:r>
          </w:p>
          <w:p w:rsidR="000D0CC6" w:rsidRDefault="000D0CC6">
            <w:pPr>
              <w:spacing w:after="0" w:line="240" w:lineRule="auto"/>
            </w:pPr>
          </w:p>
        </w:tc>
        <w:tc>
          <w:tcPr>
            <w:tcW w:w="735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Материал покрытия:</w:t>
            </w:r>
          </w:p>
        </w:tc>
      </w:tr>
      <w:tr w:rsidR="000D0CC6">
        <w:trPr>
          <w:trHeight w:val="1"/>
        </w:trPr>
        <w:tc>
          <w:tcPr>
            <w:tcW w:w="221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rPr>
                <w:rFonts w:ascii="Calibri" w:eastAsia="Calibri" w:hAnsi="Calibri" w:cs="Calibri"/>
              </w:rPr>
            </w:pP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тротуара</w:t>
            </w: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пешеходной зоны</w:t>
            </w: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дорожки </w:t>
            </w:r>
            <w:proofErr w:type="gramStart"/>
            <w:r>
              <w:rPr>
                <w:rFonts w:ascii="Times New Roman" w:eastAsia="Times New Roman" w:hAnsi="Times New Roman" w:cs="Times New Roman"/>
                <w:sz w:val="24"/>
              </w:rPr>
              <w:t>на</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озелененной</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территории</w:t>
            </w:r>
          </w:p>
          <w:p w:rsidR="000D0CC6" w:rsidRDefault="00C65470">
            <w:pPr>
              <w:spacing w:after="0" w:line="240" w:lineRule="auto"/>
              <w:jc w:val="center"/>
            </w:pPr>
            <w:r>
              <w:rPr>
                <w:rFonts w:ascii="Times New Roman" w:eastAsia="Times New Roman" w:hAnsi="Times New Roman" w:cs="Times New Roman"/>
                <w:sz w:val="24"/>
              </w:rPr>
              <w:t>технической зоны</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пандусов</w:t>
            </w:r>
          </w:p>
        </w:tc>
      </w:tr>
      <w:tr w:rsidR="000D0CC6">
        <w:trPr>
          <w:trHeight w:val="1"/>
        </w:trPr>
        <w:tc>
          <w:tcPr>
            <w:tcW w:w="22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Магистральные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улицы общепоселкового   и районного </w:t>
            </w:r>
            <w:r>
              <w:rPr>
                <w:rFonts w:ascii="Times New Roman" w:eastAsia="Times New Roman" w:hAnsi="Times New Roman" w:cs="Times New Roman"/>
                <w:sz w:val="24"/>
              </w:rPr>
              <w:lastRenderedPageBreak/>
              <w:t>значения</w:t>
            </w:r>
          </w:p>
          <w:p w:rsidR="000D0CC6" w:rsidRDefault="000D0CC6">
            <w:pPr>
              <w:spacing w:after="0" w:line="240" w:lineRule="auto"/>
            </w:pP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типов Г и Д.</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элементы </w:t>
            </w:r>
            <w:proofErr w:type="gramStart"/>
            <w:r>
              <w:rPr>
                <w:rFonts w:ascii="Times New Roman" w:eastAsia="Times New Roman" w:hAnsi="Times New Roman" w:cs="Times New Roman"/>
                <w:sz w:val="24"/>
              </w:rPr>
              <w:t>из</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искусственного или природного камня</w:t>
            </w:r>
          </w:p>
          <w:p w:rsidR="000D0CC6" w:rsidRDefault="000D0CC6">
            <w:pPr>
              <w:spacing w:after="0" w:line="240" w:lineRule="auto"/>
            </w:pP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lastRenderedPageBreak/>
              <w:t>-</w:t>
            </w: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Штучные элементы     из </w:t>
            </w:r>
            <w:proofErr w:type="gramStart"/>
            <w:r>
              <w:rPr>
                <w:rFonts w:ascii="Times New Roman" w:eastAsia="Times New Roman" w:hAnsi="Times New Roman" w:cs="Times New Roman"/>
                <w:sz w:val="24"/>
              </w:rPr>
              <w:t>искусственного</w:t>
            </w:r>
            <w:proofErr w:type="gramEnd"/>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или </w:t>
            </w:r>
            <w:r>
              <w:rPr>
                <w:rFonts w:ascii="Times New Roman" w:eastAsia="Times New Roman" w:hAnsi="Times New Roman" w:cs="Times New Roman"/>
                <w:sz w:val="24"/>
              </w:rPr>
              <w:lastRenderedPageBreak/>
              <w:t>природного камня.</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Смеси </w:t>
            </w:r>
            <w:proofErr w:type="gramStart"/>
            <w:r>
              <w:rPr>
                <w:rFonts w:ascii="Times New Roman" w:eastAsia="Times New Roman" w:hAnsi="Times New Roman" w:cs="Times New Roman"/>
                <w:sz w:val="24"/>
              </w:rPr>
              <w:t>сыпучих</w:t>
            </w:r>
            <w:proofErr w:type="gramEnd"/>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материалов,</w:t>
            </w:r>
          </w:p>
          <w:p w:rsidR="000D0CC6" w:rsidRDefault="00C65470">
            <w:pPr>
              <w:spacing w:after="0" w:line="240" w:lineRule="auto"/>
            </w:pPr>
            <w:r>
              <w:rPr>
                <w:rFonts w:ascii="Times New Roman" w:eastAsia="Times New Roman" w:hAnsi="Times New Roman" w:cs="Times New Roman"/>
                <w:sz w:val="24"/>
              </w:rPr>
              <w:t>неукрепленные или укрепленные вяжущим</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Calibri" w:eastAsia="Calibri" w:hAnsi="Calibri" w:cs="Calibri"/>
              </w:rPr>
            </w:pPr>
          </w:p>
        </w:tc>
      </w:tr>
      <w:tr w:rsidR="000D0CC6">
        <w:trPr>
          <w:trHeight w:val="1"/>
        </w:trPr>
        <w:tc>
          <w:tcPr>
            <w:tcW w:w="22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Улицы   местного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значения </w:t>
            </w:r>
          </w:p>
          <w:p w:rsidR="000D0CC6" w:rsidRDefault="00C65470">
            <w:pPr>
              <w:spacing w:after="0" w:line="240" w:lineRule="auto"/>
              <w:ind w:right="-164"/>
              <w:jc w:val="center"/>
              <w:rPr>
                <w:rFonts w:ascii="Times New Roman" w:eastAsia="Times New Roman" w:hAnsi="Times New Roman" w:cs="Times New Roman"/>
                <w:sz w:val="24"/>
              </w:rPr>
            </w:pPr>
            <w:r>
              <w:rPr>
                <w:rFonts w:ascii="Times New Roman" w:eastAsia="Times New Roman" w:hAnsi="Times New Roman" w:cs="Times New Roman"/>
                <w:sz w:val="24"/>
              </w:rPr>
              <w:t xml:space="preserve">в жилой застройке </w:t>
            </w:r>
          </w:p>
          <w:p w:rsidR="000D0CC6" w:rsidRDefault="00C65470">
            <w:pPr>
              <w:spacing w:after="0" w:line="240" w:lineRule="auto"/>
              <w:ind w:right="-164"/>
              <w:jc w:val="center"/>
              <w:rPr>
                <w:rFonts w:ascii="Times New Roman" w:eastAsia="Times New Roman" w:hAnsi="Times New Roman" w:cs="Times New Roman"/>
                <w:sz w:val="24"/>
              </w:rPr>
            </w:pPr>
            <w:r>
              <w:rPr>
                <w:rFonts w:ascii="Times New Roman" w:eastAsia="Times New Roman" w:hAnsi="Times New Roman" w:cs="Times New Roman"/>
                <w:sz w:val="24"/>
              </w:rPr>
              <w:t xml:space="preserve">в производственной и </w:t>
            </w:r>
            <w:proofErr w:type="spellStart"/>
            <w:r>
              <w:rPr>
                <w:rFonts w:ascii="Times New Roman" w:eastAsia="Times New Roman" w:hAnsi="Times New Roman" w:cs="Times New Roman"/>
                <w:sz w:val="24"/>
              </w:rPr>
              <w:t>коммунальн</w:t>
            </w:r>
            <w:proofErr w:type="gramStart"/>
            <w:r>
              <w:rPr>
                <w:rFonts w:ascii="Times New Roman" w:eastAsia="Times New Roman" w:hAnsi="Times New Roman" w:cs="Times New Roman"/>
                <w:sz w:val="24"/>
              </w:rPr>
              <w:t>о</w:t>
            </w:r>
            <w:proofErr w:type="spellEnd"/>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складской зонах</w:t>
            </w:r>
          </w:p>
          <w:p w:rsidR="000D0CC6" w:rsidRDefault="000D0CC6">
            <w:pPr>
              <w:spacing w:after="0" w:line="240" w:lineRule="auto"/>
            </w:pP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То же</w:t>
            </w: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типов Г и Д.</w:t>
            </w:r>
          </w:p>
          <w:p w:rsidR="000D0CC6" w:rsidRDefault="00C65470">
            <w:pPr>
              <w:spacing w:after="0" w:line="240" w:lineRule="auto"/>
              <w:jc w:val="center"/>
              <w:rPr>
                <w:rFonts w:ascii="Times New Roman" w:eastAsia="Times New Roman" w:hAnsi="Times New Roman" w:cs="Times New Roman"/>
                <w:sz w:val="24"/>
              </w:rPr>
            </w:pPr>
            <w:proofErr w:type="spellStart"/>
            <w:r>
              <w:rPr>
                <w:rFonts w:ascii="Times New Roman" w:eastAsia="Times New Roman" w:hAnsi="Times New Roman" w:cs="Times New Roman"/>
                <w:sz w:val="24"/>
              </w:rPr>
              <w:t>Цементобетон</w:t>
            </w:r>
            <w:proofErr w:type="spellEnd"/>
          </w:p>
          <w:p w:rsidR="000D0CC6" w:rsidRDefault="000D0CC6">
            <w:pPr>
              <w:spacing w:after="0" w:line="240" w:lineRule="auto"/>
            </w:pP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w:t>
            </w: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pPr>
            <w:r>
              <w:rPr>
                <w:rFonts w:ascii="Times New Roman" w:eastAsia="Times New Roman" w:hAnsi="Times New Roman" w:cs="Times New Roman"/>
                <w:sz w:val="24"/>
              </w:rPr>
              <w:t>-</w:t>
            </w: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w:t>
            </w: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pPr>
            <w:r>
              <w:rPr>
                <w:rFonts w:ascii="Times New Roman" w:eastAsia="Times New Roman" w:hAnsi="Times New Roman" w:cs="Times New Roman"/>
                <w:sz w:val="24"/>
              </w:rPr>
              <w:t>-</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типов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 Г и Д.</w:t>
            </w:r>
          </w:p>
          <w:p w:rsidR="000D0CC6" w:rsidRDefault="00C65470">
            <w:pPr>
              <w:spacing w:after="0" w:line="240" w:lineRule="auto"/>
              <w:jc w:val="center"/>
              <w:rPr>
                <w:rFonts w:ascii="Times New Roman" w:eastAsia="Times New Roman" w:hAnsi="Times New Roman" w:cs="Times New Roman"/>
                <w:sz w:val="24"/>
              </w:rPr>
            </w:pPr>
            <w:proofErr w:type="spellStart"/>
            <w:r>
              <w:rPr>
                <w:rFonts w:ascii="Times New Roman" w:eastAsia="Times New Roman" w:hAnsi="Times New Roman" w:cs="Times New Roman"/>
                <w:sz w:val="24"/>
              </w:rPr>
              <w:t>Цементобетон</w:t>
            </w:r>
            <w:proofErr w:type="spellEnd"/>
            <w:r>
              <w:rPr>
                <w:rFonts w:ascii="Times New Roman" w:eastAsia="Times New Roman" w:hAnsi="Times New Roman" w:cs="Times New Roman"/>
                <w:sz w:val="24"/>
              </w:rPr>
              <w:t>.</w:t>
            </w:r>
          </w:p>
          <w:p w:rsidR="000D0CC6" w:rsidRDefault="000D0CC6">
            <w:pPr>
              <w:spacing w:after="0" w:line="240" w:lineRule="auto"/>
            </w:pPr>
          </w:p>
        </w:tc>
      </w:tr>
      <w:tr w:rsidR="000D0CC6">
        <w:trPr>
          <w:trHeight w:val="1"/>
        </w:trPr>
        <w:tc>
          <w:tcPr>
            <w:tcW w:w="22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Пешеходная улица</w:t>
            </w: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 элементы  из искусственного или природного 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Пластбетон</w:t>
            </w:r>
          </w:p>
          <w:p w:rsidR="000D0CC6" w:rsidRDefault="00C65470">
            <w:pPr>
              <w:spacing w:after="0" w:line="240" w:lineRule="auto"/>
              <w:jc w:val="center"/>
            </w:pPr>
            <w:r>
              <w:rPr>
                <w:rFonts w:ascii="Times New Roman" w:eastAsia="Times New Roman" w:hAnsi="Times New Roman" w:cs="Times New Roman"/>
                <w:sz w:val="24"/>
              </w:rPr>
              <w:t>цветной</w:t>
            </w: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элементы из </w:t>
            </w:r>
            <w:proofErr w:type="gramStart"/>
            <w:r>
              <w:rPr>
                <w:rFonts w:ascii="Times New Roman" w:eastAsia="Times New Roman" w:hAnsi="Times New Roman" w:cs="Times New Roman"/>
                <w:sz w:val="24"/>
              </w:rPr>
              <w:t>искусственного</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или  природного 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Пластбетон</w:t>
            </w:r>
          </w:p>
          <w:p w:rsidR="000D0CC6" w:rsidRDefault="00C65470">
            <w:pPr>
              <w:spacing w:after="0" w:line="240" w:lineRule="auto"/>
              <w:jc w:val="center"/>
            </w:pPr>
            <w:r>
              <w:rPr>
                <w:rFonts w:ascii="Times New Roman" w:eastAsia="Times New Roman" w:hAnsi="Times New Roman" w:cs="Times New Roman"/>
                <w:sz w:val="24"/>
              </w:rPr>
              <w:t>цветной</w:t>
            </w: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pPr>
            <w:r>
              <w:rPr>
                <w:rFonts w:ascii="Times New Roman" w:eastAsia="Times New Roman" w:hAnsi="Times New Roman" w:cs="Times New Roman"/>
                <w:sz w:val="24"/>
              </w:rPr>
              <w:t>-</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Calibri" w:eastAsia="Calibri" w:hAnsi="Calibri" w:cs="Calibri"/>
              </w:rPr>
            </w:pPr>
          </w:p>
        </w:tc>
      </w:tr>
      <w:tr w:rsidR="000D0CC6">
        <w:trPr>
          <w:trHeight w:val="1"/>
        </w:trPr>
        <w:tc>
          <w:tcPr>
            <w:tcW w:w="22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Площади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представительские,</w:t>
            </w:r>
          </w:p>
          <w:p w:rsidR="000D0CC6" w:rsidRDefault="00C65470">
            <w:pPr>
              <w:spacing w:after="0" w:line="240" w:lineRule="auto"/>
              <w:jc w:val="center"/>
              <w:rPr>
                <w:rFonts w:ascii="Times New Roman" w:eastAsia="Times New Roman" w:hAnsi="Times New Roman" w:cs="Times New Roman"/>
                <w:sz w:val="24"/>
              </w:rPr>
            </w:pPr>
            <w:proofErr w:type="spellStart"/>
            <w:r>
              <w:rPr>
                <w:rFonts w:ascii="Times New Roman" w:eastAsia="Times New Roman" w:hAnsi="Times New Roman" w:cs="Times New Roman"/>
                <w:sz w:val="24"/>
              </w:rPr>
              <w:t>приобъектные</w:t>
            </w:r>
            <w:proofErr w:type="spellEnd"/>
            <w:r>
              <w:rPr>
                <w:rFonts w:ascii="Times New Roman" w:eastAsia="Times New Roman" w:hAnsi="Times New Roman" w:cs="Times New Roman"/>
                <w:sz w:val="24"/>
              </w:rPr>
              <w:t>,</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общественно-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транспортные</w:t>
            </w: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транспортных</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развязок</w:t>
            </w:r>
          </w:p>
          <w:p w:rsidR="000D0CC6" w:rsidRDefault="000D0CC6">
            <w:pPr>
              <w:spacing w:after="0" w:line="240" w:lineRule="auto"/>
              <w:jc w:val="center"/>
            </w:pP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элементы   </w:t>
            </w:r>
            <w:proofErr w:type="gramStart"/>
            <w:r>
              <w:rPr>
                <w:rFonts w:ascii="Times New Roman" w:eastAsia="Times New Roman" w:hAnsi="Times New Roman" w:cs="Times New Roman"/>
                <w:sz w:val="24"/>
              </w:rPr>
              <w:t>из</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искусственного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или природного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типов  Г  и   Д.</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Пластбетон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цветной.</w:t>
            </w:r>
          </w:p>
          <w:p w:rsidR="000D0CC6" w:rsidRDefault="000D0CC6">
            <w:pPr>
              <w:spacing w:after="0" w:line="240" w:lineRule="auto"/>
              <w:jc w:val="center"/>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элементы   </w:t>
            </w:r>
            <w:proofErr w:type="gramStart"/>
            <w:r>
              <w:rPr>
                <w:rFonts w:ascii="Times New Roman" w:eastAsia="Times New Roman" w:hAnsi="Times New Roman" w:cs="Times New Roman"/>
                <w:sz w:val="24"/>
              </w:rPr>
              <w:t>из</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искусственного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или природного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pPr>
            <w:r>
              <w:rPr>
                <w:rFonts w:ascii="Times New Roman" w:eastAsia="Times New Roman" w:hAnsi="Times New Roman" w:cs="Times New Roman"/>
                <w:sz w:val="24"/>
              </w:rPr>
              <w:t>типов  Г  и   Д.</w:t>
            </w: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элементы      </w:t>
            </w:r>
            <w:proofErr w:type="gramStart"/>
            <w:r>
              <w:rPr>
                <w:rFonts w:ascii="Times New Roman" w:eastAsia="Times New Roman" w:hAnsi="Times New Roman" w:cs="Times New Roman"/>
                <w:sz w:val="24"/>
              </w:rPr>
              <w:t>из</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искусственного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или природного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типов  Г  и   Д.</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Пластбетон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цветной.</w:t>
            </w:r>
          </w:p>
          <w:p w:rsidR="000D0CC6" w:rsidRDefault="000D0CC6">
            <w:pPr>
              <w:spacing w:after="0" w:line="240" w:lineRule="auto"/>
              <w:jc w:val="center"/>
            </w:pP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Calibri" w:eastAsia="Calibri" w:hAnsi="Calibri" w:cs="Calibri"/>
              </w:rPr>
            </w:pP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Calibri" w:eastAsia="Calibri" w:hAnsi="Calibri" w:cs="Calibri"/>
              </w:rPr>
            </w:pPr>
          </w:p>
        </w:tc>
      </w:tr>
      <w:tr w:rsidR="000D0CC6">
        <w:trPr>
          <w:trHeight w:val="1"/>
        </w:trPr>
        <w:tc>
          <w:tcPr>
            <w:tcW w:w="22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Пешеходные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переходы наземные,</w:t>
            </w: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подземные 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надземные</w:t>
            </w:r>
          </w:p>
          <w:p w:rsidR="000D0CC6" w:rsidRDefault="000D0CC6">
            <w:pPr>
              <w:spacing w:after="0" w:line="240" w:lineRule="auto"/>
            </w:pP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Calibri" w:eastAsia="Calibri" w:hAnsi="Calibri" w:cs="Calibri"/>
              </w:rPr>
            </w:pP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То  же,  что  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на проезжей части или</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Штучные элементы       </w:t>
            </w:r>
            <w:proofErr w:type="gramStart"/>
            <w:r>
              <w:rPr>
                <w:rFonts w:ascii="Times New Roman" w:eastAsia="Times New Roman" w:hAnsi="Times New Roman" w:cs="Times New Roman"/>
                <w:sz w:val="24"/>
              </w:rPr>
              <w:t>из</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искусственного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или природного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типов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  Г,  Д.</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Штучные  элементы из </w:t>
            </w:r>
            <w:proofErr w:type="gramStart"/>
            <w:r>
              <w:rPr>
                <w:rFonts w:ascii="Times New Roman" w:eastAsia="Times New Roman" w:hAnsi="Times New Roman" w:cs="Times New Roman"/>
                <w:sz w:val="24"/>
              </w:rPr>
              <w:t>искусственного</w:t>
            </w:r>
            <w:proofErr w:type="gramEnd"/>
          </w:p>
          <w:p w:rsidR="000D0CC6" w:rsidRDefault="00C65470">
            <w:pPr>
              <w:spacing w:after="0" w:line="240" w:lineRule="auto"/>
              <w:jc w:val="center"/>
            </w:pPr>
            <w:r>
              <w:rPr>
                <w:rFonts w:ascii="Times New Roman" w:eastAsia="Times New Roman" w:hAnsi="Times New Roman" w:cs="Times New Roman"/>
                <w:sz w:val="24"/>
              </w:rPr>
              <w:t>или природного камня.</w:t>
            </w: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Calibri" w:eastAsia="Calibri" w:hAnsi="Calibri" w:cs="Calibri"/>
              </w:rPr>
            </w:pP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0D0CC6">
            <w:pPr>
              <w:spacing w:after="0" w:line="240" w:lineRule="auto"/>
              <w:rPr>
                <w:rFonts w:ascii="Times New Roman" w:eastAsia="Times New Roman" w:hAnsi="Times New Roman" w:cs="Times New Roman"/>
                <w:sz w:val="24"/>
              </w:rPr>
            </w:pP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типов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 xml:space="preserve">, Г, Д </w:t>
            </w:r>
          </w:p>
          <w:p w:rsidR="000D0CC6" w:rsidRDefault="000D0CC6">
            <w:pPr>
              <w:spacing w:after="0" w:line="240" w:lineRule="auto"/>
            </w:pPr>
          </w:p>
        </w:tc>
      </w:tr>
      <w:tr w:rsidR="000D0CC6">
        <w:trPr>
          <w:trHeight w:val="1"/>
        </w:trPr>
        <w:tc>
          <w:tcPr>
            <w:tcW w:w="22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Мосты, эстакады,</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путепроводы,</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тоннели</w:t>
            </w:r>
          </w:p>
          <w:p w:rsidR="000D0CC6" w:rsidRDefault="000D0CC6">
            <w:pPr>
              <w:spacing w:after="0" w:line="240" w:lineRule="auto"/>
              <w:jc w:val="center"/>
            </w:pP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Штучные</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элементы      </w:t>
            </w:r>
            <w:proofErr w:type="gramStart"/>
            <w:r>
              <w:rPr>
                <w:rFonts w:ascii="Times New Roman" w:eastAsia="Times New Roman" w:hAnsi="Times New Roman" w:cs="Times New Roman"/>
                <w:sz w:val="24"/>
              </w:rPr>
              <w:t>из</w:t>
            </w:r>
            <w:proofErr w:type="gramEnd"/>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искусственного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или природного</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камня.</w:t>
            </w:r>
          </w:p>
          <w:p w:rsidR="000D0CC6" w:rsidRDefault="00C65470">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Асфальтобетон</w:t>
            </w:r>
          </w:p>
          <w:p w:rsidR="000D0CC6" w:rsidRDefault="00C65470">
            <w:pPr>
              <w:spacing w:after="0" w:line="240" w:lineRule="auto"/>
              <w:jc w:val="center"/>
            </w:pPr>
            <w:r>
              <w:rPr>
                <w:rFonts w:ascii="Times New Roman" w:eastAsia="Times New Roman" w:hAnsi="Times New Roman" w:cs="Times New Roman"/>
                <w:sz w:val="24"/>
              </w:rPr>
              <w:t>типов Г и Д.</w:t>
            </w:r>
          </w:p>
        </w:tc>
        <w:tc>
          <w:tcPr>
            <w:tcW w:w="1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w:t>
            </w:r>
          </w:p>
        </w:tc>
        <w:tc>
          <w:tcPr>
            <w:tcW w:w="1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0CC6" w:rsidRDefault="00C65470">
            <w:pPr>
              <w:spacing w:after="0" w:line="240" w:lineRule="auto"/>
              <w:jc w:val="center"/>
            </w:pPr>
            <w:r>
              <w:rPr>
                <w:rFonts w:ascii="Times New Roman" w:eastAsia="Times New Roman" w:hAnsi="Times New Roman" w:cs="Times New Roman"/>
                <w:sz w:val="24"/>
              </w:rPr>
              <w:t>То же</w:t>
            </w:r>
          </w:p>
        </w:tc>
      </w:tr>
    </w:tbl>
    <w:p w:rsidR="000D0CC6" w:rsidRDefault="000D0CC6">
      <w:pPr>
        <w:spacing w:after="0" w:line="240" w:lineRule="auto"/>
        <w:rPr>
          <w:rFonts w:ascii="Times New Roman" w:eastAsia="Times New Roman" w:hAnsi="Times New Roman" w:cs="Times New Roman"/>
          <w:sz w:val="24"/>
        </w:rPr>
      </w:pPr>
    </w:p>
    <w:p w:rsidR="000D0CC6" w:rsidRDefault="000D0CC6">
      <w:pPr>
        <w:spacing w:after="236" w:line="298" w:lineRule="auto"/>
        <w:ind w:left="20" w:right="20"/>
        <w:rPr>
          <w:rFonts w:ascii="Times New Roman" w:eastAsia="Times New Roman" w:hAnsi="Times New Roman" w:cs="Times New Roman"/>
          <w:sz w:val="24"/>
        </w:rPr>
      </w:pPr>
    </w:p>
    <w:p w:rsidR="000D0CC6" w:rsidRDefault="000D0CC6">
      <w:pPr>
        <w:tabs>
          <w:tab w:val="left" w:pos="1661"/>
          <w:tab w:val="left" w:pos="4181"/>
        </w:tabs>
        <w:spacing w:before="58" w:after="0" w:line="307" w:lineRule="auto"/>
        <w:ind w:right="-1"/>
        <w:jc w:val="both"/>
        <w:rPr>
          <w:rFonts w:ascii="Arial Narrow" w:eastAsia="Arial Narrow" w:hAnsi="Arial Narrow" w:cs="Arial Narrow"/>
          <w:sz w:val="28"/>
        </w:rPr>
      </w:pPr>
    </w:p>
    <w:p w:rsidR="000D0CC6" w:rsidRDefault="000D0CC6">
      <w:pPr>
        <w:rPr>
          <w:rFonts w:ascii="Calibri" w:eastAsia="Calibri" w:hAnsi="Calibri" w:cs="Calibri"/>
        </w:rPr>
      </w:pPr>
    </w:p>
    <w:sectPr w:rsidR="000D0CC6" w:rsidSect="0027027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B0CA4"/>
    <w:multiLevelType w:val="multilevel"/>
    <w:tmpl w:val="26D8B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D44BB7"/>
    <w:multiLevelType w:val="multilevel"/>
    <w:tmpl w:val="C42EA5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A876D23"/>
    <w:multiLevelType w:val="multilevel"/>
    <w:tmpl w:val="395E4E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D0CC6"/>
    <w:rsid w:val="00012D66"/>
    <w:rsid w:val="00015AD0"/>
    <w:rsid w:val="00042816"/>
    <w:rsid w:val="000524BA"/>
    <w:rsid w:val="000D0CC6"/>
    <w:rsid w:val="0014624F"/>
    <w:rsid w:val="0018493C"/>
    <w:rsid w:val="00191261"/>
    <w:rsid w:val="0027027C"/>
    <w:rsid w:val="00316FDD"/>
    <w:rsid w:val="003A6D90"/>
    <w:rsid w:val="004A142B"/>
    <w:rsid w:val="0063589E"/>
    <w:rsid w:val="006501B4"/>
    <w:rsid w:val="006F3285"/>
    <w:rsid w:val="007607A6"/>
    <w:rsid w:val="007A3B58"/>
    <w:rsid w:val="009436ED"/>
    <w:rsid w:val="00A16E10"/>
    <w:rsid w:val="00A535B6"/>
    <w:rsid w:val="00A804E2"/>
    <w:rsid w:val="00B37A5C"/>
    <w:rsid w:val="00C60E1C"/>
    <w:rsid w:val="00C65470"/>
    <w:rsid w:val="00C762C3"/>
    <w:rsid w:val="00C94639"/>
    <w:rsid w:val="00CB795C"/>
    <w:rsid w:val="00E0548A"/>
    <w:rsid w:val="00E5749D"/>
    <w:rsid w:val="00E618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2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65470"/>
    <w:pPr>
      <w:spacing w:after="0" w:line="240" w:lineRule="auto"/>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95EB89408BEFBD02DCFAC86ED2383AC23052C0BA40FBDA8CAEDDC1F3UE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consultantplus://offline/ref=95EB89408BEFBD02DCFAC86ED2383AC23052C0BA40FBDA8CAEDDC1F3U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5EB89408BEFBD02DCFAC86ED2383AC23052C0BA40FBDA8CAEDDC1F3UEN"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95EB89408BEFBD02DCFAC86ED2383AC23052C0BA40FBDA8CAEDDC1F3UEN" TargetMode="External"/><Relationship Id="rId5" Type="http://schemas.openxmlformats.org/officeDocument/2006/relationships/webSettings" Target="webSettings.xml"/><Relationship Id="rId15" Type="http://schemas.openxmlformats.org/officeDocument/2006/relationships/hyperlink" Target="consultantplus://offline/ref=95EB89408BEFBD02DCFAC86ED2383AC23052C0BA40FBDA8CAEDDC1F3UEN" TargetMode="External"/><Relationship Id="rId10" Type="http://schemas.openxmlformats.org/officeDocument/2006/relationships/hyperlink" Target="consultantplus://offline/ref=95EB89408BEFBD02DCFAC86ED2383AC23052C0BA40FBDA8CAEDDC1F3UEN"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hyperlink" Target="consultantplus://offline/ref=95EB89408BEFBD02DCFAC86ED2383AC23052C0BA40FBDA8CAEDDC1F3U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BF948-725C-415F-AE3B-4DF91ADA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72</Pages>
  <Words>32847</Words>
  <Characters>187233</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18</cp:revision>
  <cp:lastPrinted>2021-01-14T09:13:00Z</cp:lastPrinted>
  <dcterms:created xsi:type="dcterms:W3CDTF">2021-01-14T06:46:00Z</dcterms:created>
  <dcterms:modified xsi:type="dcterms:W3CDTF">2021-01-15T05:35:00Z</dcterms:modified>
</cp:coreProperties>
</file>